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D9" w:rsidRDefault="00833E04" w:rsidP="003325D9">
      <w:pPr>
        <w:bidi w:val="0"/>
        <w:spacing w:after="0" w:line="360" w:lineRule="exact"/>
        <w:jc w:val="center"/>
        <w:rPr>
          <w:rFonts w:ascii="Times New Roman" w:hAnsi="Times New Roman" w:cs="Times New Roman"/>
          <w:b/>
          <w:bCs/>
          <w:sz w:val="28"/>
          <w:szCs w:val="28"/>
          <w:lang w:bidi="ar-EG"/>
        </w:rPr>
      </w:pPr>
      <w:r w:rsidRPr="00833E04">
        <w:rPr>
          <w:rFonts w:ascii="Times New Roman" w:hAnsi="Times New Roman" w:cs="Times New Roman"/>
          <w:b/>
          <w:bCs/>
          <w:sz w:val="28"/>
          <w:szCs w:val="28"/>
          <w:lang w:bidi="ar-EG"/>
        </w:rPr>
        <w:t xml:space="preserve">POTRET ORGANISASI TAREKAT </w:t>
      </w:r>
      <w:r w:rsidR="003325D9" w:rsidRPr="00833E04">
        <w:rPr>
          <w:rFonts w:ascii="Times New Roman" w:hAnsi="Times New Roman" w:cs="Times New Roman"/>
          <w:b/>
          <w:bCs/>
          <w:sz w:val="28"/>
          <w:szCs w:val="28"/>
          <w:lang w:bidi="ar-EG"/>
        </w:rPr>
        <w:t xml:space="preserve">DAN DINAMIKANYA </w:t>
      </w:r>
    </w:p>
    <w:p w:rsidR="00734C15" w:rsidRPr="00833E04" w:rsidRDefault="00833E04" w:rsidP="003325D9">
      <w:pPr>
        <w:bidi w:val="0"/>
        <w:spacing w:after="0" w:line="360" w:lineRule="exact"/>
        <w:jc w:val="center"/>
        <w:rPr>
          <w:rFonts w:ascii="Times New Roman" w:hAnsi="Times New Roman" w:cs="Times New Roman"/>
          <w:b/>
          <w:bCs/>
          <w:sz w:val="28"/>
          <w:szCs w:val="28"/>
          <w:lang w:bidi="ar-EG"/>
        </w:rPr>
      </w:pPr>
      <w:r w:rsidRPr="00833E04">
        <w:rPr>
          <w:rFonts w:ascii="Times New Roman" w:hAnsi="Times New Roman" w:cs="Times New Roman"/>
          <w:b/>
          <w:bCs/>
          <w:sz w:val="28"/>
          <w:szCs w:val="28"/>
          <w:lang w:bidi="ar-EG"/>
        </w:rPr>
        <w:t xml:space="preserve">DI SULAWESI BARAT </w:t>
      </w:r>
    </w:p>
    <w:p w:rsidR="00E500A2" w:rsidRDefault="00E500A2" w:rsidP="00391535">
      <w:pPr>
        <w:bidi w:val="0"/>
        <w:spacing w:after="0" w:line="360" w:lineRule="exact"/>
        <w:rPr>
          <w:rFonts w:ascii="Times New Roman" w:hAnsi="Times New Roman" w:cs="Times New Roman"/>
          <w:b/>
          <w:bCs/>
          <w:sz w:val="24"/>
          <w:szCs w:val="24"/>
          <w:lang w:bidi="ar-EG"/>
        </w:rPr>
      </w:pPr>
    </w:p>
    <w:p w:rsidR="00946BE2" w:rsidRDefault="00EC55DB" w:rsidP="00946BE2">
      <w:pPr>
        <w:bidi w:val="0"/>
        <w:spacing w:after="0" w:line="360" w:lineRule="exact"/>
        <w:jc w:val="center"/>
        <w:rPr>
          <w:rFonts w:ascii="Times New Roman" w:hAnsi="Times New Roman" w:cs="Times New Roman"/>
          <w:b/>
          <w:bCs/>
          <w:sz w:val="24"/>
          <w:szCs w:val="24"/>
          <w:lang w:bidi="ar-EG"/>
        </w:rPr>
      </w:pPr>
      <w:r w:rsidRPr="005D6F7D">
        <w:rPr>
          <w:rFonts w:ascii="Times New Roman" w:hAnsi="Times New Roman" w:cs="Times New Roman"/>
          <w:b/>
          <w:bCs/>
          <w:sz w:val="24"/>
          <w:szCs w:val="24"/>
          <w:lang w:bidi="ar-EG"/>
        </w:rPr>
        <w:t>M</w:t>
      </w:r>
      <w:r w:rsidR="00042C2E">
        <w:rPr>
          <w:rFonts w:ascii="Times New Roman" w:hAnsi="Times New Roman" w:cs="Times New Roman"/>
          <w:b/>
          <w:bCs/>
          <w:sz w:val="24"/>
          <w:szCs w:val="24"/>
          <w:lang w:bidi="ar-EG"/>
        </w:rPr>
        <w:t>u</w:t>
      </w:r>
      <w:r w:rsidR="003258D6">
        <w:rPr>
          <w:rFonts w:ascii="Times New Roman" w:hAnsi="Times New Roman" w:cs="Times New Roman"/>
          <w:b/>
          <w:bCs/>
          <w:sz w:val="24"/>
          <w:szCs w:val="24"/>
          <w:lang w:val="id-ID" w:bidi="ar-EG"/>
        </w:rPr>
        <w:t>k</w:t>
      </w:r>
      <w:r w:rsidRPr="005D6F7D">
        <w:rPr>
          <w:rFonts w:ascii="Times New Roman" w:hAnsi="Times New Roman" w:cs="Times New Roman"/>
          <w:b/>
          <w:bCs/>
          <w:sz w:val="24"/>
          <w:szCs w:val="24"/>
          <w:lang w:bidi="ar-EG"/>
        </w:rPr>
        <w:t>hlis Latif</w:t>
      </w:r>
    </w:p>
    <w:p w:rsidR="00042C2E" w:rsidRPr="00946BE2" w:rsidRDefault="00042C2E" w:rsidP="00042C2E">
      <w:pPr>
        <w:bidi w:val="0"/>
        <w:spacing w:after="0" w:line="360" w:lineRule="exact"/>
        <w:jc w:val="center"/>
        <w:rPr>
          <w:rFonts w:ascii="Times New Roman" w:hAnsi="Times New Roman" w:cs="Times New Roman"/>
          <w:sz w:val="24"/>
          <w:szCs w:val="24"/>
          <w:lang w:bidi="ar-EG"/>
        </w:rPr>
      </w:pPr>
      <w:r w:rsidRPr="00946BE2">
        <w:rPr>
          <w:rFonts w:ascii="Times New Roman" w:hAnsi="Times New Roman" w:cs="Times New Roman"/>
          <w:sz w:val="24"/>
          <w:szCs w:val="24"/>
          <w:lang w:bidi="ar-EG"/>
        </w:rPr>
        <w:t>Sekolah Tinggi Agama Islam Negeri (STAIN) Majene</w:t>
      </w:r>
    </w:p>
    <w:p w:rsidR="00042C2E" w:rsidRPr="00946BE2" w:rsidRDefault="00042C2E" w:rsidP="00042C2E">
      <w:pPr>
        <w:bidi w:val="0"/>
        <w:spacing w:after="0" w:line="360" w:lineRule="exact"/>
        <w:jc w:val="center"/>
        <w:rPr>
          <w:rFonts w:ascii="Times New Roman" w:hAnsi="Times New Roman" w:cs="Times New Roman"/>
          <w:sz w:val="24"/>
          <w:szCs w:val="24"/>
          <w:lang w:bidi="ar-EG"/>
        </w:rPr>
      </w:pPr>
      <w:r w:rsidRPr="00946BE2">
        <w:rPr>
          <w:rFonts w:ascii="Times New Roman" w:hAnsi="Times New Roman" w:cs="Times New Roman"/>
          <w:sz w:val="24"/>
          <w:szCs w:val="24"/>
          <w:lang w:bidi="ar-EG"/>
        </w:rPr>
        <w:t>Jl. BLK Kel. Totoli Kec. Banggae Kab. Majene</w:t>
      </w:r>
    </w:p>
    <w:p w:rsidR="00622349" w:rsidRPr="009260BD" w:rsidRDefault="00305258" w:rsidP="00946BE2">
      <w:pPr>
        <w:bidi w:val="0"/>
        <w:jc w:val="center"/>
        <w:rPr>
          <w:rFonts w:ascii="Times New Roman" w:hAnsi="Times New Roman" w:cs="Times New Roman"/>
          <w:sz w:val="24"/>
          <w:szCs w:val="24"/>
        </w:rPr>
      </w:pPr>
      <w:hyperlink r:id="rId8" w:history="1">
        <w:r w:rsidR="00946BE2" w:rsidRPr="00946BE2">
          <w:rPr>
            <w:rStyle w:val="Hyperlink"/>
            <w:rFonts w:ascii="Times New Roman" w:hAnsi="Times New Roman" w:cs="Times New Roman"/>
            <w:color w:val="auto"/>
            <w:sz w:val="24"/>
            <w:szCs w:val="24"/>
            <w:u w:val="none"/>
          </w:rPr>
          <w:t>muhlislatifstainmjn@gmail.com</w:t>
        </w:r>
      </w:hyperlink>
    </w:p>
    <w:p w:rsidR="00E36C06" w:rsidRDefault="00EC55DB" w:rsidP="00517FEB">
      <w:pPr>
        <w:bidi w:val="0"/>
        <w:spacing w:after="0" w:line="360" w:lineRule="exact"/>
        <w:jc w:val="center"/>
        <w:rPr>
          <w:rFonts w:ascii="Times New Roman" w:hAnsi="Times New Roman" w:cs="Times New Roman"/>
          <w:b/>
          <w:bCs/>
          <w:sz w:val="24"/>
          <w:szCs w:val="24"/>
          <w:lang w:bidi="ar-EG"/>
        </w:rPr>
      </w:pPr>
      <w:r w:rsidRPr="005D6F7D">
        <w:rPr>
          <w:rFonts w:ascii="Times New Roman" w:hAnsi="Times New Roman" w:cs="Times New Roman"/>
          <w:b/>
          <w:bCs/>
          <w:sz w:val="24"/>
          <w:szCs w:val="24"/>
          <w:lang w:bidi="ar-EG"/>
        </w:rPr>
        <w:t>Muh. Ilham Usman</w:t>
      </w:r>
    </w:p>
    <w:p w:rsidR="009260BD" w:rsidRPr="00946BE2" w:rsidRDefault="009260BD" w:rsidP="009260BD">
      <w:pPr>
        <w:bidi w:val="0"/>
        <w:spacing w:after="0" w:line="360" w:lineRule="exact"/>
        <w:jc w:val="center"/>
        <w:rPr>
          <w:rFonts w:ascii="Times New Roman" w:hAnsi="Times New Roman" w:cs="Times New Roman"/>
          <w:sz w:val="24"/>
          <w:szCs w:val="24"/>
          <w:lang w:bidi="ar-EG"/>
        </w:rPr>
      </w:pPr>
      <w:r w:rsidRPr="00946BE2">
        <w:rPr>
          <w:rFonts w:ascii="Times New Roman" w:hAnsi="Times New Roman" w:cs="Times New Roman"/>
          <w:sz w:val="24"/>
          <w:szCs w:val="24"/>
          <w:lang w:bidi="ar-EG"/>
        </w:rPr>
        <w:t>Sekolah Tinggi Agama Islam Negeri (STAIN) Majene</w:t>
      </w:r>
    </w:p>
    <w:p w:rsidR="00042C2E" w:rsidRPr="00946BE2" w:rsidRDefault="00042C2E" w:rsidP="00042C2E">
      <w:pPr>
        <w:bidi w:val="0"/>
        <w:spacing w:after="0" w:line="360" w:lineRule="exact"/>
        <w:jc w:val="center"/>
        <w:rPr>
          <w:rFonts w:ascii="Times New Roman" w:hAnsi="Times New Roman" w:cs="Times New Roman"/>
          <w:sz w:val="24"/>
          <w:szCs w:val="24"/>
          <w:lang w:bidi="ar-EG"/>
        </w:rPr>
      </w:pPr>
      <w:r w:rsidRPr="00946BE2">
        <w:rPr>
          <w:rFonts w:ascii="Times New Roman" w:hAnsi="Times New Roman" w:cs="Times New Roman"/>
          <w:sz w:val="24"/>
          <w:szCs w:val="24"/>
          <w:lang w:bidi="ar-EG"/>
        </w:rPr>
        <w:t>Jl. BLK Kel. Totoli Kec. Banggae Kab. Majene</w:t>
      </w:r>
    </w:p>
    <w:p w:rsidR="00EC55DB" w:rsidRPr="00132D6A" w:rsidRDefault="00305258" w:rsidP="00132D6A">
      <w:pPr>
        <w:bidi w:val="0"/>
        <w:spacing w:after="0" w:line="360" w:lineRule="exact"/>
        <w:jc w:val="center"/>
        <w:rPr>
          <w:rFonts w:ascii="Times New Roman" w:hAnsi="Times New Roman" w:cs="Times New Roman"/>
          <w:sz w:val="24"/>
          <w:szCs w:val="24"/>
          <w:lang w:bidi="ar-EG"/>
        </w:rPr>
      </w:pPr>
      <w:hyperlink r:id="rId9" w:history="1">
        <w:r w:rsidR="00132D6A" w:rsidRPr="00132D6A">
          <w:rPr>
            <w:rStyle w:val="Hyperlink"/>
            <w:rFonts w:ascii="Times New Roman" w:hAnsi="Times New Roman" w:cs="Times New Roman"/>
            <w:color w:val="auto"/>
            <w:sz w:val="24"/>
            <w:szCs w:val="24"/>
            <w:u w:val="none"/>
            <w:lang w:bidi="ar-EG"/>
          </w:rPr>
          <w:t>ilhamusman@stainmajene.ac.id</w:t>
        </w:r>
      </w:hyperlink>
    </w:p>
    <w:p w:rsidR="00132D6A" w:rsidRPr="00132D6A" w:rsidRDefault="00132D6A" w:rsidP="00132D6A">
      <w:pPr>
        <w:bidi w:val="0"/>
        <w:spacing w:after="0" w:line="360" w:lineRule="exact"/>
        <w:jc w:val="center"/>
        <w:rPr>
          <w:rFonts w:ascii="Times New Roman" w:hAnsi="Times New Roman" w:cs="Times New Roman"/>
          <w:sz w:val="24"/>
          <w:szCs w:val="24"/>
          <w:lang w:bidi="ar-EG"/>
        </w:rPr>
      </w:pPr>
    </w:p>
    <w:p w:rsidR="00EE17A2" w:rsidRPr="00EE17A2" w:rsidRDefault="00EE17A2" w:rsidP="00EE17A2">
      <w:pPr>
        <w:bidi w:val="0"/>
        <w:spacing w:after="0" w:line="480" w:lineRule="exact"/>
        <w:jc w:val="both"/>
        <w:rPr>
          <w:rFonts w:ascii="Times New Roman" w:eastAsia="Batang" w:hAnsi="Times New Roman" w:cs="Times New Roman"/>
          <w:b/>
          <w:bCs/>
          <w:sz w:val="24"/>
          <w:szCs w:val="24"/>
          <w:lang w:val="en-ID"/>
        </w:rPr>
      </w:pPr>
    </w:p>
    <w:p w:rsidR="004612C8" w:rsidRPr="00645195" w:rsidRDefault="004612C8" w:rsidP="00645195">
      <w:pPr>
        <w:bidi w:val="0"/>
        <w:spacing w:after="0" w:line="240" w:lineRule="auto"/>
        <w:jc w:val="both"/>
        <w:rPr>
          <w:rFonts w:ascii="Times New Roman" w:eastAsia="Batang" w:hAnsi="Times New Roman" w:cs="Times New Roman"/>
          <w:b/>
          <w:bCs/>
          <w:sz w:val="24"/>
          <w:szCs w:val="24"/>
        </w:rPr>
      </w:pPr>
      <w:r w:rsidRPr="00645195">
        <w:rPr>
          <w:rFonts w:ascii="Times New Roman" w:eastAsia="Batang" w:hAnsi="Times New Roman" w:cs="Times New Roman"/>
          <w:b/>
          <w:bCs/>
          <w:sz w:val="24"/>
          <w:szCs w:val="24"/>
        </w:rPr>
        <w:t>Abstract</w:t>
      </w:r>
    </w:p>
    <w:p w:rsidR="0075406C" w:rsidRPr="00645195" w:rsidRDefault="004612C8" w:rsidP="00645195">
      <w:pPr>
        <w:pStyle w:val="Default"/>
        <w:jc w:val="both"/>
        <w:rPr>
          <w:rFonts w:ascii="Times New Roman" w:hAnsi="Times New Roman" w:cs="Times New Roman"/>
          <w:lang w:val="en-US"/>
        </w:rPr>
      </w:pPr>
      <w:r w:rsidRPr="004612C8">
        <w:rPr>
          <w:rFonts w:ascii="Times New Roman" w:hAnsi="Times New Roman" w:cs="Times New Roman"/>
        </w:rPr>
        <w:t xml:space="preserve">This paper presents the results of research on the portrait of the tarekat organization and its dynamics in West Sulawesi. This </w:t>
      </w:r>
      <w:r w:rsidRPr="00645195">
        <w:rPr>
          <w:rFonts w:ascii="Times New Roman" w:hAnsi="Times New Roman" w:cs="Times New Roman"/>
        </w:rPr>
        <w:t xml:space="preserve">research </w:t>
      </w:r>
      <w:r w:rsidRPr="004612C8">
        <w:rPr>
          <w:rFonts w:ascii="Times New Roman" w:hAnsi="Times New Roman" w:cs="Times New Roman"/>
        </w:rPr>
        <w:t>uses descriptive qualitative methods to reveal the emergent history and development of tarekat in West Sulawesi, by tracking the development of the Qadiriyah and Naqshbandiyah orders as a locus of observation. Data were collected by interview</w:t>
      </w:r>
      <w:r w:rsidRPr="00645195">
        <w:rPr>
          <w:rFonts w:ascii="Times New Roman" w:hAnsi="Times New Roman" w:cs="Times New Roman"/>
        </w:rPr>
        <w:t xml:space="preserve"> method, anda </w:t>
      </w:r>
      <w:r w:rsidRPr="004612C8">
        <w:rPr>
          <w:rFonts w:ascii="Times New Roman" w:hAnsi="Times New Roman" w:cs="Times New Roman"/>
        </w:rPr>
        <w:t>observ</w:t>
      </w:r>
      <w:r w:rsidRPr="00645195">
        <w:rPr>
          <w:rFonts w:ascii="Times New Roman" w:hAnsi="Times New Roman" w:cs="Times New Roman"/>
        </w:rPr>
        <w:t>ation, and conducted F</w:t>
      </w:r>
      <w:r w:rsidRPr="004612C8">
        <w:rPr>
          <w:rFonts w:ascii="Times New Roman" w:hAnsi="Times New Roman" w:cs="Times New Roman"/>
        </w:rPr>
        <w:t>GDs in Majene</w:t>
      </w:r>
      <w:r w:rsidRPr="00645195">
        <w:rPr>
          <w:rFonts w:ascii="Times New Roman" w:hAnsi="Times New Roman" w:cs="Times New Roman"/>
        </w:rPr>
        <w:t xml:space="preserve">. The tarekat theory was chosen as an analytical tool to reveal the meaning behind </w:t>
      </w:r>
      <w:r w:rsidRPr="004612C8">
        <w:rPr>
          <w:rFonts w:ascii="Times New Roman" w:hAnsi="Times New Roman" w:cs="Times New Roman"/>
        </w:rPr>
        <w:t>the historical significance of the nasal congregation in the West Sulawesi region. The study was conducted from March to October 2019. The results of the study found that the genealogy of the Qadiriyah order in West Sulawesi was introduced by Annangguru (Kyai) Haji Muhammad Saleh from the Sheikh Alwi bin al-Makky route in Makkah al-Mukarramah, not from the S</w:t>
      </w:r>
      <w:r w:rsidR="00645195" w:rsidRPr="00645195">
        <w:rPr>
          <w:rFonts w:ascii="Times New Roman" w:hAnsi="Times New Roman" w:cs="Times New Roman"/>
        </w:rPr>
        <w:t xml:space="preserve">heikh Yusuf route al-Makassary. While </w:t>
      </w:r>
      <w:r w:rsidRPr="004612C8">
        <w:rPr>
          <w:rFonts w:ascii="Times New Roman" w:hAnsi="Times New Roman" w:cs="Times New Roman"/>
        </w:rPr>
        <w:t>the Naqshbandiyah Khalidiyah order was introduced by Shaykh Abdurahman Qadir from the path of Shaykh Jalaluddin, Shaykh Jalaluddin took allegiance to Shaykh Ali Ridha in Jabal Abu Qubaish. This study also sees that the lineage or path of tarekat being an urgent matter in measuring tarekat in West Sulawesi is mu'tabarah and ghairu mu'</w:t>
      </w:r>
      <w:r w:rsidRPr="00645195">
        <w:rPr>
          <w:rFonts w:ascii="Times New Roman" w:hAnsi="Times New Roman" w:cs="Times New Roman"/>
        </w:rPr>
        <w:t>ta</w:t>
      </w:r>
      <w:r w:rsidRPr="004612C8">
        <w:rPr>
          <w:rFonts w:ascii="Times New Roman" w:hAnsi="Times New Roman" w:cs="Times New Roman"/>
        </w:rPr>
        <w:t>barah in the Islamic world</w:t>
      </w:r>
      <w:r w:rsidR="00645195" w:rsidRPr="00645195">
        <w:rPr>
          <w:rFonts w:ascii="Times New Roman" w:hAnsi="Times New Roman" w:cs="Times New Roman"/>
        </w:rPr>
        <w:t>.</w:t>
      </w:r>
    </w:p>
    <w:p w:rsidR="00645195" w:rsidRPr="00645195" w:rsidRDefault="00645195" w:rsidP="00461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sz w:val="24"/>
          <w:szCs w:val="24"/>
        </w:rPr>
      </w:pPr>
    </w:p>
    <w:p w:rsidR="00645195" w:rsidRPr="00645195" w:rsidRDefault="00645195" w:rsidP="00645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color w:val="000000"/>
          <w:sz w:val="24"/>
          <w:szCs w:val="24"/>
          <w:lang w:val="en-ID" w:eastAsia="en-ID"/>
        </w:rPr>
      </w:pPr>
      <w:r w:rsidRPr="00645195">
        <w:rPr>
          <w:rFonts w:ascii="Times New Roman" w:hAnsi="Times New Roman" w:cs="Times New Roman"/>
          <w:b/>
          <w:bCs/>
          <w:i/>
          <w:iCs/>
          <w:color w:val="000000"/>
          <w:sz w:val="24"/>
          <w:szCs w:val="24"/>
          <w:lang w:val="en-ID" w:eastAsia="en-ID"/>
        </w:rPr>
        <w:t>Keyword</w:t>
      </w:r>
      <w:r w:rsidRPr="00645195">
        <w:rPr>
          <w:rFonts w:ascii="Times New Roman" w:hAnsi="Times New Roman" w:cs="Times New Roman"/>
          <w:color w:val="000000"/>
          <w:sz w:val="24"/>
          <w:szCs w:val="24"/>
          <w:lang w:val="en-ID" w:eastAsia="en-ID"/>
        </w:rPr>
        <w:t xml:space="preserve">: </w:t>
      </w:r>
      <w:r w:rsidRPr="00645195">
        <w:rPr>
          <w:rStyle w:val="tlid-translation"/>
          <w:rFonts w:ascii="Times New Roman" w:hAnsi="Times New Roman" w:cs="Times New Roman"/>
          <w:sz w:val="24"/>
          <w:szCs w:val="24"/>
        </w:rPr>
        <w:t xml:space="preserve">Genealogy, Sufism, The Qadiriyah Sufi Order, The </w:t>
      </w:r>
      <w:r w:rsidR="00C6218C">
        <w:rPr>
          <w:rStyle w:val="tlid-translation"/>
          <w:rFonts w:ascii="Times New Roman" w:hAnsi="Times New Roman" w:cs="Times New Roman"/>
          <w:sz w:val="24"/>
          <w:szCs w:val="24"/>
        </w:rPr>
        <w:t>Naqsyabandiyah</w:t>
      </w:r>
      <w:r w:rsidRPr="00645195">
        <w:rPr>
          <w:rStyle w:val="tlid-translation"/>
          <w:rFonts w:ascii="Times New Roman" w:hAnsi="Times New Roman" w:cs="Times New Roman"/>
          <w:sz w:val="24"/>
          <w:szCs w:val="24"/>
        </w:rPr>
        <w:t xml:space="preserve"> Khalidiyah Sufi Order. </w:t>
      </w:r>
    </w:p>
    <w:p w:rsidR="00645195" w:rsidRDefault="00645195" w:rsidP="00645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b/>
          <w:bCs/>
          <w:sz w:val="24"/>
          <w:szCs w:val="24"/>
          <w:lang w:val="en-ID"/>
        </w:rPr>
      </w:pPr>
    </w:p>
    <w:p w:rsidR="00645195" w:rsidRPr="00645195" w:rsidRDefault="00645195" w:rsidP="00645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b/>
          <w:bCs/>
          <w:sz w:val="24"/>
          <w:szCs w:val="24"/>
          <w:lang w:val="en-ID"/>
        </w:rPr>
      </w:pPr>
    </w:p>
    <w:p w:rsidR="00645195" w:rsidRDefault="00645195" w:rsidP="00645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b/>
          <w:bCs/>
          <w:sz w:val="24"/>
          <w:szCs w:val="24"/>
        </w:rPr>
      </w:pPr>
    </w:p>
    <w:p w:rsidR="00645195" w:rsidRDefault="00645195" w:rsidP="00645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b/>
          <w:bCs/>
          <w:sz w:val="24"/>
          <w:szCs w:val="24"/>
        </w:rPr>
      </w:pPr>
    </w:p>
    <w:p w:rsidR="00645195" w:rsidRDefault="00645195" w:rsidP="00645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b/>
          <w:bCs/>
          <w:sz w:val="24"/>
          <w:szCs w:val="24"/>
        </w:rPr>
      </w:pPr>
    </w:p>
    <w:p w:rsidR="00645195" w:rsidRDefault="00645195" w:rsidP="00645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b/>
          <w:bCs/>
          <w:sz w:val="24"/>
          <w:szCs w:val="24"/>
        </w:rPr>
      </w:pPr>
    </w:p>
    <w:p w:rsidR="00645195" w:rsidRDefault="00645195" w:rsidP="00645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b/>
          <w:bCs/>
          <w:sz w:val="24"/>
          <w:szCs w:val="24"/>
        </w:rPr>
      </w:pPr>
    </w:p>
    <w:p w:rsidR="00645195" w:rsidRPr="00645195" w:rsidRDefault="00645195" w:rsidP="00645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b/>
          <w:bCs/>
          <w:sz w:val="24"/>
          <w:szCs w:val="24"/>
        </w:rPr>
      </w:pPr>
      <w:r w:rsidRPr="00645195">
        <w:rPr>
          <w:rFonts w:ascii="Times New Roman" w:hAnsi="Times New Roman" w:cs="Times New Roman"/>
          <w:b/>
          <w:bCs/>
          <w:sz w:val="24"/>
          <w:szCs w:val="24"/>
        </w:rPr>
        <w:lastRenderedPageBreak/>
        <w:t>Abstrak</w:t>
      </w:r>
    </w:p>
    <w:p w:rsidR="0075406C" w:rsidRPr="00645195" w:rsidRDefault="00BC0380" w:rsidP="00A1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color w:val="000000"/>
          <w:sz w:val="24"/>
          <w:szCs w:val="24"/>
          <w:lang w:val="en-ID" w:eastAsia="en-ID"/>
        </w:rPr>
      </w:pPr>
      <w:r w:rsidRPr="00645195">
        <w:rPr>
          <w:rFonts w:ascii="Times New Roman" w:hAnsi="Times New Roman" w:cs="Times New Roman"/>
          <w:sz w:val="24"/>
          <w:szCs w:val="24"/>
        </w:rPr>
        <w:t xml:space="preserve">Tulisan ini menyajikan hasil penelitian tentang </w:t>
      </w:r>
      <w:r w:rsidR="0075406C" w:rsidRPr="00645195">
        <w:rPr>
          <w:rFonts w:ascii="Times New Roman" w:hAnsi="Times New Roman" w:cs="Times New Roman"/>
          <w:sz w:val="24"/>
          <w:szCs w:val="24"/>
        </w:rPr>
        <w:t xml:space="preserve">potret organisasi tarekat dan dinamikanya di Sulawesi Barat. </w:t>
      </w:r>
      <w:r w:rsidRPr="00645195">
        <w:rPr>
          <w:rFonts w:ascii="Times New Roman" w:hAnsi="Times New Roman" w:cs="Times New Roman"/>
          <w:sz w:val="24"/>
          <w:szCs w:val="24"/>
        </w:rPr>
        <w:t xml:space="preserve">Penelitian ini menggunakan metode kualitatif deskriptif untuk </w:t>
      </w:r>
      <w:r w:rsidR="00A14865">
        <w:rPr>
          <w:rFonts w:ascii="Times New Roman" w:hAnsi="Times New Roman" w:cs="Times New Roman"/>
          <w:sz w:val="24"/>
          <w:szCs w:val="24"/>
          <w:lang w:val="id-ID"/>
        </w:rPr>
        <w:t xml:space="preserve">mendeskripsikan </w:t>
      </w:r>
      <w:r w:rsidR="0075406C" w:rsidRPr="00645195">
        <w:rPr>
          <w:rFonts w:ascii="Times New Roman" w:hAnsi="Times New Roman" w:cs="Times New Roman"/>
          <w:sz w:val="24"/>
          <w:szCs w:val="24"/>
        </w:rPr>
        <w:t xml:space="preserve">sejarah muncul dan perkembangan tarekat di Sulawesi Barat, dengan melacak perkembangan tarekat Qadiriyah dan </w:t>
      </w:r>
      <w:r w:rsidR="00C6218C">
        <w:rPr>
          <w:rFonts w:ascii="Times New Roman" w:hAnsi="Times New Roman" w:cs="Times New Roman"/>
          <w:sz w:val="24"/>
          <w:szCs w:val="24"/>
        </w:rPr>
        <w:t>Naqsyabandiyah</w:t>
      </w:r>
      <w:r w:rsidR="0075406C" w:rsidRPr="00645195">
        <w:rPr>
          <w:rFonts w:ascii="Times New Roman" w:hAnsi="Times New Roman" w:cs="Times New Roman"/>
          <w:sz w:val="24"/>
          <w:szCs w:val="24"/>
        </w:rPr>
        <w:t xml:space="preserve"> sebagai locus pengamatan. Data </w:t>
      </w:r>
      <w:r w:rsidRPr="00645195">
        <w:rPr>
          <w:rFonts w:ascii="Times New Roman" w:hAnsi="Times New Roman" w:cs="Times New Roman"/>
          <w:sz w:val="24"/>
          <w:szCs w:val="24"/>
        </w:rPr>
        <w:t>dikumpulkan dengan metode wawancara, dan observasi, serta melaksanakan F</w:t>
      </w:r>
      <w:r w:rsidR="00A14865">
        <w:rPr>
          <w:rFonts w:ascii="Times New Roman" w:hAnsi="Times New Roman" w:cs="Times New Roman"/>
          <w:sz w:val="24"/>
          <w:szCs w:val="24"/>
          <w:lang w:val="id-ID"/>
        </w:rPr>
        <w:t xml:space="preserve">ocus </w:t>
      </w:r>
      <w:r w:rsidRPr="00645195">
        <w:rPr>
          <w:rFonts w:ascii="Times New Roman" w:hAnsi="Times New Roman" w:cs="Times New Roman"/>
          <w:sz w:val="24"/>
          <w:szCs w:val="24"/>
        </w:rPr>
        <w:t>G</w:t>
      </w:r>
      <w:r w:rsidR="00A14865">
        <w:rPr>
          <w:rFonts w:ascii="Times New Roman" w:hAnsi="Times New Roman" w:cs="Times New Roman"/>
          <w:sz w:val="24"/>
          <w:szCs w:val="24"/>
          <w:lang w:val="id-ID"/>
        </w:rPr>
        <w:t xml:space="preserve">roup </w:t>
      </w:r>
      <w:r w:rsidRPr="00645195">
        <w:rPr>
          <w:rFonts w:ascii="Times New Roman" w:hAnsi="Times New Roman" w:cs="Times New Roman"/>
          <w:sz w:val="24"/>
          <w:szCs w:val="24"/>
        </w:rPr>
        <w:t>D</w:t>
      </w:r>
      <w:r w:rsidR="00A14865">
        <w:rPr>
          <w:rFonts w:ascii="Times New Roman" w:hAnsi="Times New Roman" w:cs="Times New Roman"/>
          <w:sz w:val="24"/>
          <w:szCs w:val="24"/>
          <w:lang w:val="id-ID"/>
        </w:rPr>
        <w:t>iscussion (FGD)</w:t>
      </w:r>
      <w:r w:rsidRPr="00645195">
        <w:rPr>
          <w:rFonts w:ascii="Times New Roman" w:hAnsi="Times New Roman" w:cs="Times New Roman"/>
          <w:sz w:val="24"/>
          <w:szCs w:val="24"/>
        </w:rPr>
        <w:t xml:space="preserve"> di </w:t>
      </w:r>
      <w:r w:rsidR="0075406C" w:rsidRPr="00645195">
        <w:rPr>
          <w:rFonts w:ascii="Times New Roman" w:hAnsi="Times New Roman" w:cs="Times New Roman"/>
          <w:sz w:val="24"/>
          <w:szCs w:val="24"/>
        </w:rPr>
        <w:t>Majene</w:t>
      </w:r>
      <w:r w:rsidRPr="00645195">
        <w:rPr>
          <w:rFonts w:ascii="Times New Roman" w:hAnsi="Times New Roman" w:cs="Times New Roman"/>
          <w:sz w:val="24"/>
          <w:szCs w:val="24"/>
        </w:rPr>
        <w:t xml:space="preserve">. Teori </w:t>
      </w:r>
      <w:r w:rsidR="0075406C" w:rsidRPr="00645195">
        <w:rPr>
          <w:rFonts w:ascii="Times New Roman" w:hAnsi="Times New Roman" w:cs="Times New Roman"/>
          <w:sz w:val="24"/>
          <w:szCs w:val="24"/>
        </w:rPr>
        <w:t xml:space="preserve">tarekat </w:t>
      </w:r>
      <w:r w:rsidRPr="00645195">
        <w:rPr>
          <w:rFonts w:ascii="Times New Roman" w:hAnsi="Times New Roman" w:cs="Times New Roman"/>
          <w:sz w:val="24"/>
          <w:szCs w:val="24"/>
        </w:rPr>
        <w:t xml:space="preserve">dipilih sebagai pisau analisis untuk mengungkap makna </w:t>
      </w:r>
      <w:r w:rsidR="0075406C" w:rsidRPr="00645195">
        <w:rPr>
          <w:rFonts w:ascii="Times New Roman" w:hAnsi="Times New Roman" w:cs="Times New Roman"/>
          <w:sz w:val="24"/>
          <w:szCs w:val="24"/>
        </w:rPr>
        <w:t xml:space="preserve">sejarah da nasal mula tarekat berada di wilayah Sulawesi Barat. Penelitian </w:t>
      </w:r>
      <w:r w:rsidR="0075406C" w:rsidRPr="00645195">
        <w:rPr>
          <w:rFonts w:ascii="Times New Roman" w:hAnsi="Times New Roman" w:cs="Times New Roman"/>
          <w:color w:val="000000"/>
          <w:sz w:val="24"/>
          <w:szCs w:val="24"/>
          <w:lang w:val="en-ID" w:eastAsia="en-ID"/>
        </w:rPr>
        <w:t xml:space="preserve">dilakukan mulai dari Maret s/d Oktober 2019. </w:t>
      </w:r>
      <w:r w:rsidRPr="00645195">
        <w:rPr>
          <w:rFonts w:ascii="Times New Roman" w:hAnsi="Times New Roman" w:cs="Times New Roman"/>
          <w:sz w:val="24"/>
          <w:szCs w:val="24"/>
        </w:rPr>
        <w:t xml:space="preserve">Hasil kajian menemukan bahwa </w:t>
      </w:r>
      <w:r w:rsidR="0075406C" w:rsidRPr="00645195">
        <w:rPr>
          <w:rFonts w:ascii="Times New Roman" w:hAnsi="Times New Roman" w:cs="Times New Roman"/>
          <w:color w:val="000000"/>
          <w:sz w:val="24"/>
          <w:szCs w:val="24"/>
          <w:lang w:val="en-ID" w:eastAsia="en-ID"/>
        </w:rPr>
        <w:t xml:space="preserve">genealogi tarekat Qadiriyah di Sulawesi Barat diperkenalkan oleh Annangguru (Kyai) Haji Muhammad Saleh dari jalur Syekh Alwi bin al-Makky di Makkah al-Mukarramah, bukan berasal dari jalur Syekh Yusuf al-Makassary. Sedangkan tarekat </w:t>
      </w:r>
      <w:r w:rsidR="00C6218C">
        <w:rPr>
          <w:rFonts w:ascii="Times New Roman" w:hAnsi="Times New Roman" w:cs="Times New Roman"/>
          <w:color w:val="000000"/>
          <w:sz w:val="24"/>
          <w:szCs w:val="24"/>
          <w:lang w:val="en-ID" w:eastAsia="en-ID"/>
        </w:rPr>
        <w:t>Naqsyabandiyah</w:t>
      </w:r>
      <w:r w:rsidR="0075406C" w:rsidRPr="00645195">
        <w:rPr>
          <w:rFonts w:ascii="Times New Roman" w:hAnsi="Times New Roman" w:cs="Times New Roman"/>
          <w:color w:val="000000"/>
          <w:sz w:val="24"/>
          <w:szCs w:val="24"/>
          <w:lang w:val="en-ID" w:eastAsia="en-ID"/>
        </w:rPr>
        <w:t xml:space="preserve"> Khalidiyah dipe</w:t>
      </w:r>
      <w:r w:rsidR="003258D6">
        <w:rPr>
          <w:rFonts w:ascii="Times New Roman" w:hAnsi="Times New Roman" w:cs="Times New Roman"/>
          <w:color w:val="000000"/>
          <w:sz w:val="24"/>
          <w:szCs w:val="24"/>
          <w:lang w:val="en-ID" w:eastAsia="en-ID"/>
        </w:rPr>
        <w:t>rkenalkan oleh Syekh Abdurahman</w:t>
      </w:r>
      <w:r w:rsidR="003258D6">
        <w:rPr>
          <w:rFonts w:ascii="Times New Roman" w:hAnsi="Times New Roman" w:cs="Times New Roman"/>
          <w:color w:val="000000"/>
          <w:sz w:val="24"/>
          <w:szCs w:val="24"/>
          <w:lang w:val="id-ID" w:eastAsia="en-ID"/>
        </w:rPr>
        <w:t xml:space="preserve"> </w:t>
      </w:r>
      <w:r w:rsidR="0075406C" w:rsidRPr="00645195">
        <w:rPr>
          <w:rFonts w:ascii="Times New Roman" w:hAnsi="Times New Roman" w:cs="Times New Roman"/>
          <w:color w:val="000000"/>
          <w:sz w:val="24"/>
          <w:szCs w:val="24"/>
          <w:lang w:val="en-ID" w:eastAsia="en-ID"/>
        </w:rPr>
        <w:t>Qadir dari jalur Syekh Jalaluddin, Syekh Jalaluddin berbaiat ke Syekh Ali Ridha di Jabal Abu Qubaish.</w:t>
      </w:r>
      <w:r w:rsidRPr="00645195">
        <w:rPr>
          <w:rFonts w:ascii="Times New Roman" w:hAnsi="Times New Roman" w:cs="Times New Roman"/>
          <w:sz w:val="24"/>
          <w:szCs w:val="24"/>
        </w:rPr>
        <w:t xml:space="preserve"> Penelitian ini juga melihat </w:t>
      </w:r>
      <w:r w:rsidR="0075406C" w:rsidRPr="00645195">
        <w:rPr>
          <w:rFonts w:ascii="Times New Roman" w:hAnsi="Times New Roman" w:cs="Times New Roman"/>
          <w:sz w:val="24"/>
          <w:szCs w:val="24"/>
        </w:rPr>
        <w:t xml:space="preserve">bahwa silsilah atau jalur tarekat menjadi hal yang urgen dalam mengukur tarekat yang berada di Sulawesi Barat adalah </w:t>
      </w:r>
      <w:r w:rsidR="0075406C" w:rsidRPr="00645195">
        <w:rPr>
          <w:rFonts w:ascii="Times New Roman" w:hAnsi="Times New Roman" w:cs="Times New Roman"/>
          <w:i/>
          <w:iCs/>
          <w:sz w:val="24"/>
          <w:szCs w:val="24"/>
        </w:rPr>
        <w:t>mu’tabarah</w:t>
      </w:r>
      <w:r w:rsidR="0075406C" w:rsidRPr="00645195">
        <w:rPr>
          <w:rFonts w:ascii="Times New Roman" w:hAnsi="Times New Roman" w:cs="Times New Roman"/>
          <w:sz w:val="24"/>
          <w:szCs w:val="24"/>
        </w:rPr>
        <w:t xml:space="preserve"> dan </w:t>
      </w:r>
      <w:r w:rsidR="0075406C" w:rsidRPr="00645195">
        <w:rPr>
          <w:rFonts w:ascii="Times New Roman" w:hAnsi="Times New Roman" w:cs="Times New Roman"/>
          <w:i/>
          <w:iCs/>
          <w:sz w:val="24"/>
          <w:szCs w:val="24"/>
        </w:rPr>
        <w:t>ghairu mu’tabarah</w:t>
      </w:r>
      <w:r w:rsidR="0075406C" w:rsidRPr="00645195">
        <w:rPr>
          <w:rFonts w:ascii="Times New Roman" w:hAnsi="Times New Roman" w:cs="Times New Roman"/>
          <w:sz w:val="24"/>
          <w:szCs w:val="24"/>
        </w:rPr>
        <w:t xml:space="preserve"> dalam dunia Islam</w:t>
      </w:r>
    </w:p>
    <w:p w:rsidR="00EE17A2" w:rsidRPr="00645195" w:rsidRDefault="00EE17A2" w:rsidP="007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color w:val="000000"/>
          <w:sz w:val="24"/>
          <w:szCs w:val="24"/>
          <w:lang w:val="en-ID" w:eastAsia="en-ID"/>
        </w:rPr>
      </w:pPr>
    </w:p>
    <w:p w:rsidR="00132D6A" w:rsidRPr="00645195" w:rsidRDefault="0045011D" w:rsidP="00096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sz w:val="24"/>
          <w:szCs w:val="24"/>
          <w:lang w:eastAsia="en-ID"/>
        </w:rPr>
      </w:pPr>
      <w:r w:rsidRPr="00645195">
        <w:rPr>
          <w:rFonts w:ascii="Times New Roman" w:hAnsi="Times New Roman" w:cs="Times New Roman"/>
          <w:b/>
          <w:bCs/>
          <w:sz w:val="24"/>
          <w:szCs w:val="24"/>
          <w:lang w:eastAsia="en-ID"/>
        </w:rPr>
        <w:t>Kata kunci</w:t>
      </w:r>
      <w:r w:rsidRPr="00645195">
        <w:rPr>
          <w:rFonts w:ascii="Times New Roman" w:hAnsi="Times New Roman" w:cs="Times New Roman"/>
          <w:sz w:val="24"/>
          <w:szCs w:val="24"/>
          <w:lang w:eastAsia="en-ID"/>
        </w:rPr>
        <w:t xml:space="preserve">: </w:t>
      </w:r>
      <w:r w:rsidRPr="00645195">
        <w:rPr>
          <w:rFonts w:ascii="Times New Roman" w:hAnsi="Times New Roman" w:cs="Times New Roman"/>
          <w:i/>
          <w:iCs/>
          <w:sz w:val="24"/>
          <w:szCs w:val="24"/>
          <w:lang w:eastAsia="en-ID"/>
        </w:rPr>
        <w:t>genealogi</w:t>
      </w:r>
      <w:r w:rsidRPr="00645195">
        <w:rPr>
          <w:rFonts w:ascii="Times New Roman" w:hAnsi="Times New Roman" w:cs="Times New Roman"/>
          <w:sz w:val="24"/>
          <w:szCs w:val="24"/>
          <w:lang w:eastAsia="en-ID"/>
        </w:rPr>
        <w:t xml:space="preserve">, </w:t>
      </w:r>
      <w:r w:rsidR="00645195" w:rsidRPr="00645195">
        <w:rPr>
          <w:rFonts w:ascii="Times New Roman" w:hAnsi="Times New Roman" w:cs="Times New Roman"/>
          <w:sz w:val="24"/>
          <w:szCs w:val="24"/>
          <w:lang w:eastAsia="en-ID"/>
        </w:rPr>
        <w:t xml:space="preserve">tasawuf, </w:t>
      </w:r>
      <w:r w:rsidRPr="00645195">
        <w:rPr>
          <w:rFonts w:ascii="Times New Roman" w:hAnsi="Times New Roman" w:cs="Times New Roman"/>
          <w:i/>
          <w:iCs/>
          <w:sz w:val="24"/>
          <w:szCs w:val="24"/>
          <w:lang w:eastAsia="en-ID"/>
        </w:rPr>
        <w:t xml:space="preserve">tarekat Qadiriyah, tarekat </w:t>
      </w:r>
      <w:r w:rsidR="00C6218C">
        <w:rPr>
          <w:rFonts w:ascii="Times New Roman" w:hAnsi="Times New Roman" w:cs="Times New Roman"/>
          <w:i/>
          <w:iCs/>
          <w:sz w:val="24"/>
          <w:szCs w:val="24"/>
          <w:lang w:eastAsia="en-ID"/>
        </w:rPr>
        <w:t>Naqsyabandiyah</w:t>
      </w:r>
      <w:r w:rsidR="0082771E" w:rsidRPr="00645195">
        <w:rPr>
          <w:rFonts w:ascii="Times New Roman" w:hAnsi="Times New Roman" w:cs="Times New Roman"/>
          <w:i/>
          <w:iCs/>
          <w:sz w:val="24"/>
          <w:szCs w:val="24"/>
          <w:lang w:eastAsia="en-ID"/>
        </w:rPr>
        <w:t xml:space="preserve"> Khalidiyah</w:t>
      </w:r>
      <w:r w:rsidR="00132D6A" w:rsidRPr="00645195">
        <w:rPr>
          <w:rFonts w:ascii="Times New Roman" w:hAnsi="Times New Roman" w:cs="Times New Roman"/>
          <w:i/>
          <w:iCs/>
          <w:sz w:val="24"/>
          <w:szCs w:val="24"/>
          <w:lang w:eastAsia="en-ID"/>
        </w:rPr>
        <w:t>.</w:t>
      </w:r>
    </w:p>
    <w:p w:rsidR="004612C8" w:rsidRPr="004612C8" w:rsidRDefault="004612C8" w:rsidP="00461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sz w:val="24"/>
          <w:szCs w:val="24"/>
        </w:rPr>
      </w:pPr>
    </w:p>
    <w:p w:rsidR="0045011D" w:rsidRPr="004612C8" w:rsidRDefault="0045011D" w:rsidP="00A5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imes New Roman" w:hAnsi="Times New Roman" w:cs="Times New Roman"/>
          <w:sz w:val="24"/>
          <w:szCs w:val="24"/>
          <w:lang w:eastAsia="en-ID"/>
        </w:rPr>
      </w:pPr>
    </w:p>
    <w:p w:rsidR="00BD6863" w:rsidRPr="0045011D" w:rsidRDefault="00BD6863" w:rsidP="00A51377">
      <w:pPr>
        <w:bidi w:val="0"/>
        <w:spacing w:after="0" w:line="240" w:lineRule="auto"/>
        <w:jc w:val="both"/>
        <w:rPr>
          <w:rFonts w:ascii="Times New Roman" w:eastAsia="Batang" w:hAnsi="Times New Roman" w:cs="Times New Roman"/>
          <w:b/>
          <w:bCs/>
          <w:sz w:val="24"/>
          <w:szCs w:val="24"/>
          <w:lang w:val="en-ID"/>
        </w:rPr>
      </w:pPr>
    </w:p>
    <w:p w:rsidR="00E03139" w:rsidRPr="00E03139" w:rsidRDefault="00EC55DB" w:rsidP="00A51377">
      <w:pPr>
        <w:bidi w:val="0"/>
        <w:spacing w:after="0" w:line="240" w:lineRule="auto"/>
        <w:jc w:val="both"/>
        <w:rPr>
          <w:rFonts w:ascii="Times New Roman" w:eastAsia="Batang" w:hAnsi="Times New Roman" w:cs="Times New Roman"/>
          <w:b/>
          <w:bCs/>
          <w:sz w:val="24"/>
          <w:szCs w:val="24"/>
        </w:rPr>
      </w:pPr>
      <w:r w:rsidRPr="005D6F7D">
        <w:rPr>
          <w:rFonts w:ascii="Times New Roman" w:eastAsia="Batang" w:hAnsi="Times New Roman" w:cs="Times New Roman"/>
          <w:b/>
          <w:bCs/>
          <w:sz w:val="24"/>
          <w:szCs w:val="24"/>
        </w:rPr>
        <w:t>P</w:t>
      </w:r>
      <w:r w:rsidR="009242A4">
        <w:rPr>
          <w:rFonts w:ascii="Times New Roman" w:eastAsia="Batang" w:hAnsi="Times New Roman" w:cs="Times New Roman"/>
          <w:b/>
          <w:bCs/>
          <w:sz w:val="24"/>
          <w:szCs w:val="24"/>
        </w:rPr>
        <w:t>ENDAHULUAN</w:t>
      </w:r>
    </w:p>
    <w:p w:rsidR="00D70E08" w:rsidRPr="00517FEB" w:rsidRDefault="00D70E08" w:rsidP="00D70E08">
      <w:pPr>
        <w:bidi w:val="0"/>
        <w:spacing w:after="0" w:line="240" w:lineRule="auto"/>
        <w:ind w:firstLine="720"/>
        <w:jc w:val="both"/>
        <w:rPr>
          <w:rFonts w:ascii="Times New Roman" w:hAnsi="Times New Roman" w:cs="Times New Roman"/>
          <w:sz w:val="24"/>
          <w:szCs w:val="24"/>
        </w:rPr>
      </w:pPr>
      <w:r w:rsidRPr="00517FEB">
        <w:rPr>
          <w:rFonts w:ascii="Times New Roman" w:eastAsia="Batang" w:hAnsi="Times New Roman" w:cs="Times New Roman"/>
          <w:sz w:val="24"/>
          <w:szCs w:val="24"/>
        </w:rPr>
        <w:t>Dalam sejarah tercatat, tasawuf menjadi faktor terpenting dalam penyebaran Islam di Asia Tenggara, begitu juga di Indonesia</w:t>
      </w:r>
      <w:r w:rsidR="00035239">
        <w:rPr>
          <w:rFonts w:ascii="Times New Roman" w:eastAsia="Batang" w:hAnsi="Times New Roman" w:cs="Times New Roman"/>
          <w:sz w:val="24"/>
          <w:szCs w:val="24"/>
          <w:lang w:val="id-ID"/>
        </w:rPr>
        <w:t xml:space="preserve"> </w:t>
      </w:r>
      <w:r w:rsidR="00305258" w:rsidRPr="00946BE2">
        <w:rPr>
          <w:rStyle w:val="FootnoteReference"/>
          <w:rFonts w:ascii="Times New Roman" w:eastAsia="Batang" w:hAnsi="Times New Roman" w:cs="Times New Roman"/>
          <w:sz w:val="24"/>
          <w:szCs w:val="24"/>
        </w:rPr>
        <w:fldChar w:fldCharType="begin" w:fldLock="1"/>
      </w:r>
      <w:r w:rsidR="002545DE">
        <w:rPr>
          <w:rFonts w:ascii="Times New Roman" w:eastAsia="Batang" w:hAnsi="Times New Roman" w:cs="Times New Roman"/>
          <w:sz w:val="24"/>
          <w:szCs w:val="24"/>
        </w:rPr>
        <w:instrText>ADDIN CSL_CITATION {"citationItems":[{"id":"ITEM-1","itemData":{"author":[{"dropping-particle":"","family":"Shihab","given":"Muhammad Alwi.","non-dropping-particle":"","parse-names":false,"suffix":""}],"id":"ITEM-1","issued":{"date-parts":[["2009"]]},"number-of-pages":"22","publisher":"Pustaka IIMAN","publisher-place":"Depok","title":"Akar Tasawuf di Indonesia","type":"book"},"uris":["http://www.mendeley.com/documents/?uuid=099d4097-7307-43a7-9a29-f63031f9f1cc","http://www.mendeley.com/documents/?uuid=7dd51623-e6eb-49d8-81a8-cf274cf853ab"]}],"mendeley":{"formattedCitation":"(Shihab 2009)","manualFormatting":"(Shihab, 2009: 22)","plainTextFormattedCitation":"(Shihab 2009)","previouslyFormattedCitation":"(Shihab 2009)"},"properties":{"noteIndex":0},"schema":"https://github.com/citation-style-language/schema/raw/master/csl-citation.json"}</w:instrText>
      </w:r>
      <w:r w:rsidR="00305258" w:rsidRPr="00946BE2">
        <w:rPr>
          <w:rStyle w:val="FootnoteReference"/>
          <w:rFonts w:ascii="Times New Roman" w:eastAsia="Batang" w:hAnsi="Times New Roman" w:cs="Times New Roman"/>
          <w:sz w:val="24"/>
          <w:szCs w:val="24"/>
        </w:rPr>
        <w:fldChar w:fldCharType="separate"/>
      </w:r>
      <w:r w:rsidRPr="00946BE2">
        <w:rPr>
          <w:rFonts w:ascii="Times New Roman" w:eastAsia="Batang" w:hAnsi="Times New Roman" w:cs="Times New Roman"/>
          <w:noProof/>
          <w:sz w:val="24"/>
          <w:szCs w:val="24"/>
        </w:rPr>
        <w:t>(Shihab, 2009: 22)</w:t>
      </w:r>
      <w:r w:rsidR="00305258" w:rsidRPr="00946BE2">
        <w:rPr>
          <w:rStyle w:val="FootnoteReference"/>
          <w:rFonts w:ascii="Times New Roman" w:eastAsia="Batang" w:hAnsi="Times New Roman" w:cs="Times New Roman"/>
          <w:sz w:val="24"/>
          <w:szCs w:val="24"/>
        </w:rPr>
        <w:fldChar w:fldCharType="end"/>
      </w:r>
      <w:r w:rsidRPr="00517FEB">
        <w:rPr>
          <w:rFonts w:ascii="Times New Roman" w:eastAsia="Batang" w:hAnsi="Times New Roman" w:cs="Times New Roman"/>
          <w:sz w:val="24"/>
          <w:szCs w:val="24"/>
        </w:rPr>
        <w:t xml:space="preserve">. Maka tidaklah mengherankan, jikalau ajaran Islam yang masuk ke Indonesia bernuansa sufistik, sehingga dengan mudah diterima oleh penduduk nusantara kala itu, hal ini bisa dilihat penyebaran Islam di Aceh dan sekitarnya </w:t>
      </w:r>
      <w:r w:rsidR="00305258">
        <w:rPr>
          <w:rStyle w:val="FootnoteReference"/>
          <w:rFonts w:ascii="Times New Roman" w:eastAsia="Batang" w:hAnsi="Times New Roman" w:cs="Times New Roman"/>
          <w:sz w:val="24"/>
          <w:szCs w:val="24"/>
        </w:rPr>
        <w:fldChar w:fldCharType="begin" w:fldLock="1"/>
      </w:r>
      <w:r w:rsidR="002545DE">
        <w:rPr>
          <w:rFonts w:ascii="Times New Roman" w:eastAsia="Batang" w:hAnsi="Times New Roman" w:cs="Times New Roman"/>
          <w:sz w:val="24"/>
          <w:szCs w:val="24"/>
        </w:rPr>
        <w:instrText>ADDIN CSL_CITATION {"citationItems":[{"id":"ITEM-1","itemData":{"author":[{"dropping-particle":"","family":"Azra","given":"Azyumardi.","non-dropping-particle":"","parse-names":false,"suffix":""}],"id":"ITEM-1","issued":{"date-parts":[["1999"]]},"publisher":"Rosdakarya","publisher-place":"Bandung","title":"Renaissance Islam Asia Tenggara: Sejarah Wacana dan Kekuasaan","type":"book"},"uris":["http://www.mendeley.com/documents/?uuid=608b34fe-7a1a-4965-9b55-dd533931ef77","http://www.mendeley.com/documents/?uuid=94a6a8e4-daba-464e-b0df-b6156f146811"]}],"mendeley":{"formattedCitation":"(Azra 1999)","manualFormatting":"(Azra, 1999)","plainTextFormattedCitation":"(Azra 1999)","previouslyFormattedCitation":"(Azra 1999)"},"properties":{"noteIndex":0},"schema":"https://github.com/citation-style-language/schema/raw/master/csl-citation.json"}</w:instrText>
      </w:r>
      <w:r w:rsidR="00305258">
        <w:rPr>
          <w:rStyle w:val="FootnoteReference"/>
          <w:rFonts w:ascii="Times New Roman" w:eastAsia="Batang" w:hAnsi="Times New Roman" w:cs="Times New Roman"/>
          <w:sz w:val="24"/>
          <w:szCs w:val="24"/>
        </w:rPr>
        <w:fldChar w:fldCharType="separate"/>
      </w:r>
      <w:r>
        <w:rPr>
          <w:rFonts w:ascii="Times New Roman" w:eastAsia="Batang" w:hAnsi="Times New Roman" w:cs="Times New Roman"/>
          <w:noProof/>
          <w:sz w:val="24"/>
          <w:szCs w:val="24"/>
        </w:rPr>
        <w:t>(Azra, 1999)</w:t>
      </w:r>
      <w:r w:rsidR="00305258">
        <w:rPr>
          <w:rStyle w:val="FootnoteReference"/>
          <w:rFonts w:ascii="Times New Roman" w:eastAsia="Batang" w:hAnsi="Times New Roman" w:cs="Times New Roman"/>
          <w:sz w:val="24"/>
          <w:szCs w:val="24"/>
        </w:rPr>
        <w:fldChar w:fldCharType="end"/>
      </w:r>
      <w:r w:rsidRPr="00517FEB">
        <w:rPr>
          <w:rFonts w:ascii="Times New Roman" w:eastAsia="Batang" w:hAnsi="Times New Roman" w:cs="Times New Roman"/>
          <w:sz w:val="24"/>
          <w:szCs w:val="24"/>
        </w:rPr>
        <w:t xml:space="preserve">. Hal ini dikuatkan oleh penemuan Abdurahman Wahid bahwa tradisi keilmuan di pesantren </w:t>
      </w:r>
      <w:r w:rsidRPr="00517FEB">
        <w:rPr>
          <w:rFonts w:ascii="Times New Roman" w:hAnsi="Times New Roman" w:cs="Times New Roman"/>
          <w:sz w:val="24"/>
          <w:szCs w:val="24"/>
        </w:rPr>
        <w:t>di Indonesia bercorak</w:t>
      </w:r>
      <w:r w:rsidR="003258D6">
        <w:rPr>
          <w:rFonts w:ascii="Times New Roman" w:hAnsi="Times New Roman" w:cs="Times New Roman"/>
          <w:sz w:val="24"/>
          <w:szCs w:val="24"/>
          <w:lang w:val="id-ID"/>
        </w:rPr>
        <w:t xml:space="preserve"> </w:t>
      </w:r>
      <w:r w:rsidRPr="00517FEB">
        <w:rPr>
          <w:rFonts w:ascii="Times New Roman" w:hAnsi="Times New Roman" w:cs="Times New Roman"/>
          <w:i/>
          <w:iCs/>
          <w:sz w:val="24"/>
          <w:szCs w:val="24"/>
        </w:rPr>
        <w:t>fiqh-sufistik</w:t>
      </w:r>
      <w:r w:rsidR="00035239">
        <w:rPr>
          <w:rFonts w:ascii="Times New Roman" w:hAnsi="Times New Roman" w:cs="Times New Roman"/>
          <w:i/>
          <w:iCs/>
          <w:sz w:val="24"/>
          <w:szCs w:val="24"/>
          <w:lang w:val="id-ID"/>
        </w:rPr>
        <w:t xml:space="preserve"> </w:t>
      </w:r>
      <w:r w:rsidR="00305258">
        <w:rPr>
          <w:rStyle w:val="FootnoteReference"/>
          <w:rFonts w:ascii="Times New Roman" w:hAnsi="Times New Roman" w:cs="Times New Roman"/>
          <w:sz w:val="24"/>
          <w:szCs w:val="24"/>
        </w:rPr>
        <w:fldChar w:fldCharType="begin" w:fldLock="1"/>
      </w:r>
      <w:r w:rsidR="002545DE">
        <w:rPr>
          <w:rFonts w:ascii="Times New Roman" w:hAnsi="Times New Roman" w:cs="Times New Roman"/>
          <w:sz w:val="24"/>
          <w:szCs w:val="24"/>
        </w:rPr>
        <w:instrText>ADDIN CSL_CITATION {"citationItems":[{"id":"ITEM-1","itemData":{"author":[{"dropping-particle":"","family":"Wahid","given":"Abdurrahman.","non-dropping-particle":"","parse-names":false,"suffix":""}],"id":"ITEM-1","issued":{"date-parts":[["2001"]]},"number-of-pages":"221-224","publisher":"LKiS","publisher-place":"Yogyakarta","title":"Menggerakkan Tradisi: Esai-esai Pesantren","type":"book"},"uris":["http://www.mendeley.com/documents/?uuid=3924237a-41f0-40ec-be4c-f2251b2c7d06","http://www.mendeley.com/documents/?uuid=5c4d36f3-be29-46f1-a7fa-cc2fefd86f17"]}],"mendeley":{"formattedCitation":"(Wahid 2001)","manualFormatting":"(Wahid, 2001:221-224)","plainTextFormattedCitation":"(Wahid 2001)","previouslyFormattedCitation":"(Wahid 2001)"},"properties":{"noteIndex":0},"schema":"https://github.com/citation-style-language/schema/raw/master/csl-citation.json"}</w:instrText>
      </w:r>
      <w:r w:rsidR="00305258">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(Wahid, 2001:221-224)</w:t>
      </w:r>
      <w:r w:rsidR="00305258">
        <w:rPr>
          <w:rStyle w:val="FootnoteReference"/>
          <w:rFonts w:ascii="Times New Roman" w:hAnsi="Times New Roman" w:cs="Times New Roman"/>
          <w:sz w:val="24"/>
          <w:szCs w:val="24"/>
        </w:rPr>
        <w:fldChar w:fldCharType="end"/>
      </w:r>
      <w:r w:rsidRPr="006E0B37">
        <w:rPr>
          <w:rFonts w:ascii="Times New Roman" w:hAnsi="Times New Roman" w:cs="Times New Roman"/>
          <w:sz w:val="24"/>
          <w:szCs w:val="24"/>
        </w:rPr>
        <w:t>.</w:t>
      </w:r>
      <w:r w:rsidRPr="00517FEB">
        <w:rPr>
          <w:rFonts w:ascii="Times New Roman" w:hAnsi="Times New Roman" w:cs="Times New Roman"/>
          <w:sz w:val="24"/>
          <w:szCs w:val="24"/>
        </w:rPr>
        <w:t xml:space="preserve"> Corak inilah yang sebagian besar mewarnai perkembangan dan penyebaran agama Islam yang disyiarkan </w:t>
      </w:r>
      <w:r>
        <w:rPr>
          <w:rFonts w:ascii="Times New Roman" w:hAnsi="Times New Roman" w:cs="Times New Roman"/>
          <w:sz w:val="24"/>
          <w:szCs w:val="24"/>
        </w:rPr>
        <w:t xml:space="preserve">dan merasuk ke dalam dunia pesantren sebagai lembaga Pendidikan keagamaan Islam </w:t>
      </w:r>
      <w:r w:rsidRPr="00517FEB">
        <w:rPr>
          <w:rFonts w:ascii="Times New Roman" w:hAnsi="Times New Roman" w:cs="Times New Roman"/>
          <w:sz w:val="24"/>
          <w:szCs w:val="24"/>
        </w:rPr>
        <w:t>Indonesia</w:t>
      </w:r>
      <w:r w:rsidR="00035239">
        <w:rPr>
          <w:rFonts w:ascii="Times New Roman" w:hAnsi="Times New Roman" w:cs="Times New Roman"/>
          <w:sz w:val="24"/>
          <w:szCs w:val="24"/>
          <w:lang w:val="id-ID"/>
        </w:rPr>
        <w:t xml:space="preserve"> </w:t>
      </w:r>
      <w:r w:rsidR="00305258">
        <w:rPr>
          <w:rStyle w:val="FootnoteReference"/>
          <w:rFonts w:ascii="Times New Roman" w:hAnsi="Times New Roman" w:cs="Times New Roman"/>
          <w:sz w:val="24"/>
          <w:szCs w:val="24"/>
        </w:rPr>
        <w:fldChar w:fldCharType="begin" w:fldLock="1"/>
      </w:r>
      <w:r w:rsidR="002545DE">
        <w:rPr>
          <w:rFonts w:ascii="Times New Roman" w:hAnsi="Times New Roman" w:cs="Times New Roman"/>
          <w:sz w:val="24"/>
          <w:szCs w:val="24"/>
        </w:rPr>
        <w:instrText>ADDIN CSL_CITATION {"citationItems":[{"id":"ITEM-1","itemData":{"author":[{"dropping-particle":"","family":"Gani","given":"A.","non-dropping-particle":"","parse-names":false,"suffix":""}],"container-title":"Jurnal Akademika","id":"ITEM-1","issue":"No. 2","issued":{"date-parts":[["2018"]]},"page":"Hlm. 387-412","title":"Pendekatan Sufistik Dalam Pendidikan Islam berwawasan Perdamaian","type":"article-journal","volume":"Vol. 23"},"uris":["http://www.mendeley.com/documents/?uuid=d75d9aad-54cf-4a0e-9f4e-fccca7529e65"]}],"mendeley":{"formattedCitation":"(Gani 2018)","manualFormatting":"(Gani, 2018: 389-390)","plainTextFormattedCitation":"(Gani 2018)","previouslyFormattedCitation":"(Gani 2018)"},"properties":{"noteIndex":0},"schema":"https://github.com/citation-style-language/schema/raw/master/csl-citation.json"}</w:instrText>
      </w:r>
      <w:r w:rsidR="00305258">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(Gani, 2018: 389-390)</w:t>
      </w:r>
      <w:r w:rsidR="00305258">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r w:rsidRPr="00517FEB">
        <w:rPr>
          <w:rFonts w:ascii="Times New Roman" w:hAnsi="Times New Roman" w:cs="Times New Roman"/>
          <w:sz w:val="24"/>
          <w:szCs w:val="24"/>
        </w:rPr>
        <w:t xml:space="preserve"> Tak jauh berbeda, seperti yang ditulis oleh Sri Mulyati bahwa masyarakat nusantara mulai memantapkan diri memeluk Islam ketika corak pemikiran Islam di luar sana berada dalam puncak kejayaan tarekat </w:t>
      </w:r>
      <w:r w:rsidR="00305258" w:rsidRPr="00946BE2">
        <w:rPr>
          <w:rStyle w:val="FootnoteReference"/>
          <w:rFonts w:ascii="Times New Roman" w:hAnsi="Times New Roman" w:cs="Times New Roman"/>
          <w:sz w:val="24"/>
          <w:szCs w:val="24"/>
        </w:rPr>
        <w:fldChar w:fldCharType="begin" w:fldLock="1"/>
      </w:r>
      <w:r w:rsidR="002545DE">
        <w:rPr>
          <w:rFonts w:ascii="Times New Roman" w:hAnsi="Times New Roman" w:cs="Times New Roman"/>
          <w:sz w:val="24"/>
          <w:szCs w:val="24"/>
        </w:rPr>
        <w:instrText>ADDIN CSL_CITATION {"citationItems":[{"id":"ITEM-1","itemData":{"author":[{"dropping-particle":"","family":"Mulyati","given":"Sri.","non-dropping-particle":"","parse-names":false,"suffix":""}],"id":"ITEM-1","issued":{"date-parts":[["2006"]]},"number-of-pages":"8","publisher":"Kencana Media Group","publisher-place":"Jakarta","title":"Mengenal dan memahami tarekat-tarekat muktabarah di Indonesia","type":"book"},"uris":["http://www.mendeley.com/documents/?uuid=48463531-a1f6-4de3-8046-dcd8b4945492","http://www.mendeley.com/documents/?uuid=e1365481-7b2f-441a-802e-b70acc51ab00"]}],"mendeley":{"formattedCitation":"(Mulyati 2006)","manualFormatting":"(Mulyati, 2006: 8)","plainTextFormattedCitation":"(Mulyati 2006)","previouslyFormattedCitation":"(Mulyati 2006)"},"properties":{"noteIndex":0},"schema":"https://github.com/citation-style-language/schema/raw/master/csl-citation.json"}</w:instrText>
      </w:r>
      <w:r w:rsidR="00305258" w:rsidRPr="00946BE2">
        <w:rPr>
          <w:rStyle w:val="FootnoteReference"/>
          <w:rFonts w:ascii="Times New Roman" w:hAnsi="Times New Roman" w:cs="Times New Roman"/>
          <w:sz w:val="24"/>
          <w:szCs w:val="24"/>
        </w:rPr>
        <w:fldChar w:fldCharType="separate"/>
      </w:r>
      <w:r w:rsidRPr="00946BE2">
        <w:rPr>
          <w:rFonts w:ascii="Times New Roman" w:hAnsi="Times New Roman" w:cs="Times New Roman"/>
          <w:noProof/>
          <w:sz w:val="24"/>
          <w:szCs w:val="24"/>
        </w:rPr>
        <w:t>(Mulyati, 2006: 8)</w:t>
      </w:r>
      <w:r w:rsidR="00305258" w:rsidRPr="00946BE2">
        <w:rPr>
          <w:rStyle w:val="FootnoteReference"/>
          <w:rFonts w:ascii="Times New Roman" w:hAnsi="Times New Roman" w:cs="Times New Roman"/>
          <w:sz w:val="24"/>
          <w:szCs w:val="24"/>
        </w:rPr>
        <w:fldChar w:fldCharType="end"/>
      </w:r>
      <w:r w:rsidRPr="00517FEB">
        <w:rPr>
          <w:rFonts w:ascii="Times New Roman" w:hAnsi="Times New Roman" w:cs="Times New Roman"/>
          <w:sz w:val="24"/>
          <w:szCs w:val="24"/>
        </w:rPr>
        <w:t>.</w:t>
      </w:r>
    </w:p>
    <w:p w:rsidR="00D70E08" w:rsidRPr="00517FEB" w:rsidRDefault="00F063F4" w:rsidP="00F063F4">
      <w:pPr>
        <w:bidi w:val="0"/>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Seperti apa yang dikatakan oleh J. Spencer Trimingham bahwa ada beberapa kawasan yang dijadikan basis dalam mengembangkan praktek-praktek sufistik yakni tempat lahirnya tarekat Suhrawardiyah, Qadiriyah dan Rifa’iyah di Mesopotamia, begitu juga di daerah Mesin dan Maroko sebagai tempat lahirnya tarkat Syadziliyah dan </w:t>
      </w:r>
      <w:r>
        <w:rPr>
          <w:rFonts w:ascii="Times New Roman" w:hAnsi="Times New Roman" w:cs="Times New Roman"/>
          <w:color w:val="000000"/>
          <w:sz w:val="24"/>
          <w:szCs w:val="24"/>
        </w:rPr>
        <w:t>Iran, Turki, dan India</w:t>
      </w:r>
      <w:r>
        <w:rPr>
          <w:rFonts w:ascii="Times New Roman" w:hAnsi="Times New Roman" w:cs="Times New Roman"/>
          <w:color w:val="000000"/>
          <w:sz w:val="24"/>
          <w:szCs w:val="24"/>
          <w:lang w:val="id-ID"/>
        </w:rPr>
        <w:t xml:space="preserve"> sebagai tempat lahirnya </w:t>
      </w:r>
      <w:r>
        <w:rPr>
          <w:rFonts w:ascii="Times New Roman" w:hAnsi="Times New Roman" w:cs="Times New Roman"/>
          <w:color w:val="000000"/>
          <w:sz w:val="24"/>
          <w:szCs w:val="24"/>
        </w:rPr>
        <w:t>tarekat</w:t>
      </w:r>
      <w:r>
        <w:rPr>
          <w:rFonts w:ascii="Times New Roman" w:hAnsi="Times New Roman" w:cs="Times New Roman"/>
          <w:color w:val="000000"/>
          <w:sz w:val="24"/>
          <w:szCs w:val="24"/>
          <w:lang w:val="id-ID"/>
        </w:rPr>
        <w:t xml:space="preserve"> </w:t>
      </w:r>
      <w:r w:rsidR="00D70E08" w:rsidRPr="00517FEB">
        <w:rPr>
          <w:rFonts w:ascii="Times New Roman" w:hAnsi="Times New Roman" w:cs="Times New Roman"/>
          <w:color w:val="000000"/>
          <w:sz w:val="24"/>
          <w:szCs w:val="24"/>
        </w:rPr>
        <w:t>Kubrawiyah, Yasaviyah, Maulawiyah, Khawajagan-Naqshabandiyah, Chis</w:t>
      </w:r>
      <w:r w:rsidR="005F10A5">
        <w:rPr>
          <w:rFonts w:ascii="Times New Roman" w:hAnsi="Times New Roman" w:cs="Times New Roman"/>
          <w:color w:val="000000"/>
          <w:sz w:val="24"/>
          <w:szCs w:val="24"/>
        </w:rPr>
        <w:t>tiyah, dan Suhrawardiyah India) (</w:t>
      </w:r>
      <w:r w:rsidR="00305258">
        <w:rPr>
          <w:rStyle w:val="FootnoteReference"/>
          <w:rFonts w:ascii="Times New Roman" w:hAnsi="Times New Roman" w:cs="Times New Roman"/>
          <w:color w:val="000000"/>
          <w:sz w:val="24"/>
          <w:szCs w:val="24"/>
        </w:rPr>
        <w:fldChar w:fldCharType="begin" w:fldLock="1"/>
      </w:r>
      <w:r w:rsidR="00120588">
        <w:rPr>
          <w:rFonts w:ascii="Times New Roman" w:hAnsi="Times New Roman" w:cs="Times New Roman"/>
          <w:color w:val="000000"/>
          <w:sz w:val="24"/>
          <w:szCs w:val="24"/>
        </w:rPr>
        <w:instrText>ADDIN CSL_CITATION {"citationItems":[{"id":"ITEM-1","itemData":{"author":[{"dropping-particle":"","family":"Trimingham","given":"J. Spencer.","non-dropping-particle":"","parse-names":false,"suffix":""}],"id":"ITEM-1","issued":{"date-parts":[["1973"]]},"publisher":"Oxford University Press","publisher-place":"London","title":"The Sufi Orders in Islam","type":"book"},"uris":["http://www.mendeley.com/documents/?uuid=17dcb8e8-119d-484e-9526-b3c9a7eb3747"]}],"mendeley":{"formattedCitation":"(Trimingham 1973)","manualFormatting":"Trimingham 1973: 3)","plainTextFormattedCitation":"(Trimingham 1973)","previouslyFormattedCitation":"(Trimingham 1973)"},"properties":{"noteIndex":0},"schema":"https://github.com/citation-style-language/schema/raw/master/csl-citation.json"}</w:instrText>
      </w:r>
      <w:r w:rsidR="00305258">
        <w:rPr>
          <w:rStyle w:val="FootnoteReference"/>
          <w:rFonts w:ascii="Times New Roman" w:hAnsi="Times New Roman" w:cs="Times New Roman"/>
          <w:color w:val="000000"/>
          <w:sz w:val="24"/>
          <w:szCs w:val="24"/>
        </w:rPr>
        <w:fldChar w:fldCharType="separate"/>
      </w:r>
      <w:r w:rsidR="005F10A5" w:rsidRPr="005F10A5">
        <w:rPr>
          <w:rFonts w:ascii="Times New Roman" w:hAnsi="Times New Roman" w:cs="Times New Roman"/>
          <w:noProof/>
          <w:color w:val="000000"/>
          <w:sz w:val="24"/>
          <w:szCs w:val="24"/>
        </w:rPr>
        <w:t>Trimingham 1973</w:t>
      </w:r>
      <w:r w:rsidR="005F10A5">
        <w:rPr>
          <w:rFonts w:ascii="Times New Roman" w:hAnsi="Times New Roman" w:cs="Times New Roman"/>
          <w:noProof/>
          <w:color w:val="000000"/>
          <w:sz w:val="24"/>
          <w:szCs w:val="24"/>
        </w:rPr>
        <w:t>: 3</w:t>
      </w:r>
      <w:r w:rsidR="005F10A5" w:rsidRPr="005F10A5">
        <w:rPr>
          <w:rFonts w:ascii="Times New Roman" w:hAnsi="Times New Roman" w:cs="Times New Roman"/>
          <w:noProof/>
          <w:color w:val="000000"/>
          <w:sz w:val="24"/>
          <w:szCs w:val="24"/>
        </w:rPr>
        <w:t>)</w:t>
      </w:r>
      <w:r w:rsidR="00305258">
        <w:rPr>
          <w:rStyle w:val="FootnoteReference"/>
          <w:rFonts w:ascii="Times New Roman" w:hAnsi="Times New Roman" w:cs="Times New Roman"/>
          <w:color w:val="000000"/>
          <w:sz w:val="24"/>
          <w:szCs w:val="24"/>
        </w:rPr>
        <w:fldChar w:fldCharType="end"/>
      </w:r>
      <w:r w:rsidR="00D70E08" w:rsidRPr="00517FEB">
        <w:rPr>
          <w:rFonts w:ascii="Times New Roman" w:hAnsi="Times New Roman" w:cs="Times New Roman"/>
          <w:color w:val="000000"/>
          <w:sz w:val="24"/>
          <w:szCs w:val="24"/>
        </w:rPr>
        <w:t>.</w:t>
      </w:r>
      <w:r w:rsidR="00D70E08" w:rsidRPr="00517FEB">
        <w:rPr>
          <w:rFonts w:ascii="Times New Roman" w:hAnsi="Times New Roman" w:cs="Times New Roman"/>
          <w:sz w:val="24"/>
          <w:szCs w:val="24"/>
        </w:rPr>
        <w:t>Pada masa ini</w:t>
      </w:r>
      <w:r w:rsidR="005F10A5">
        <w:rPr>
          <w:rFonts w:ascii="Times New Roman" w:hAnsi="Times New Roman" w:cs="Times New Roman"/>
          <w:sz w:val="24"/>
          <w:szCs w:val="24"/>
        </w:rPr>
        <w:t xml:space="preserve"> pulalah</w:t>
      </w:r>
      <w:r w:rsidR="00D70E08" w:rsidRPr="00517FEB">
        <w:rPr>
          <w:rFonts w:ascii="Times New Roman" w:hAnsi="Times New Roman" w:cs="Times New Roman"/>
          <w:sz w:val="24"/>
          <w:szCs w:val="24"/>
        </w:rPr>
        <w:t xml:space="preserve">, </w:t>
      </w:r>
      <w:r w:rsidR="00D70E08">
        <w:rPr>
          <w:rFonts w:ascii="Times New Roman" w:hAnsi="Times New Roman" w:cs="Times New Roman"/>
          <w:sz w:val="24"/>
          <w:szCs w:val="24"/>
        </w:rPr>
        <w:t xml:space="preserve">Islam masuk dan menyebar ke Nusantara. </w:t>
      </w:r>
    </w:p>
    <w:p w:rsidR="00D70E08" w:rsidRPr="005D6F7D" w:rsidRDefault="00D70E08" w:rsidP="00D70E08">
      <w:pPr>
        <w:bidi w:val="0"/>
        <w:spacing w:after="0" w:line="240" w:lineRule="auto"/>
        <w:ind w:firstLine="720"/>
        <w:jc w:val="both"/>
        <w:rPr>
          <w:rFonts w:ascii="Times New Roman" w:eastAsia="Batang" w:hAnsi="Times New Roman" w:cs="Times New Roman"/>
          <w:sz w:val="24"/>
          <w:szCs w:val="24"/>
        </w:rPr>
      </w:pPr>
      <w:r w:rsidRPr="005D6F7D">
        <w:rPr>
          <w:rFonts w:ascii="Times New Roman" w:eastAsia="Batang" w:hAnsi="Times New Roman" w:cs="Times New Roman"/>
          <w:sz w:val="24"/>
          <w:szCs w:val="24"/>
        </w:rPr>
        <w:lastRenderedPageBreak/>
        <w:t>Tak jauh berbeda</w:t>
      </w:r>
      <w:r>
        <w:rPr>
          <w:rFonts w:ascii="Times New Roman" w:eastAsia="Batang" w:hAnsi="Times New Roman" w:cs="Times New Roman"/>
          <w:sz w:val="24"/>
          <w:szCs w:val="24"/>
        </w:rPr>
        <w:t>,</w:t>
      </w:r>
      <w:r w:rsidRPr="005D6F7D">
        <w:rPr>
          <w:rFonts w:ascii="Times New Roman" w:eastAsia="Batang" w:hAnsi="Times New Roman" w:cs="Times New Roman"/>
          <w:sz w:val="24"/>
          <w:szCs w:val="24"/>
        </w:rPr>
        <w:t xml:space="preserve"> di</w:t>
      </w:r>
      <w:r w:rsidR="00F063F4">
        <w:rPr>
          <w:rFonts w:ascii="Times New Roman" w:eastAsia="Batang" w:hAnsi="Times New Roman" w:cs="Times New Roman"/>
          <w:sz w:val="24"/>
          <w:szCs w:val="24"/>
          <w:lang w:val="id-ID"/>
        </w:rPr>
        <w:t xml:space="preserve"> </w:t>
      </w:r>
      <w:r w:rsidRPr="005D6F7D">
        <w:rPr>
          <w:rFonts w:ascii="Times New Roman" w:eastAsia="Batang" w:hAnsi="Times New Roman" w:cs="Times New Roman"/>
          <w:sz w:val="24"/>
          <w:szCs w:val="24"/>
        </w:rPr>
        <w:t xml:space="preserve">Sulawesi Barat, </w:t>
      </w:r>
      <w:r w:rsidRPr="005D6F7D">
        <w:rPr>
          <w:rFonts w:ascii="Times New Roman" w:hAnsi="Times New Roman" w:cs="Times New Roman"/>
          <w:sz w:val="24"/>
          <w:szCs w:val="24"/>
        </w:rPr>
        <w:t xml:space="preserve">masuknya Islam melalui dua tahapan. </w:t>
      </w:r>
      <w:r w:rsidRPr="005D6F7D">
        <w:rPr>
          <w:rFonts w:ascii="Times New Roman" w:hAnsi="Times New Roman" w:cs="Times New Roman"/>
          <w:i/>
          <w:iCs/>
          <w:sz w:val="24"/>
          <w:szCs w:val="24"/>
        </w:rPr>
        <w:t>Pertama</w:t>
      </w:r>
      <w:r w:rsidRPr="005D6F7D">
        <w:rPr>
          <w:rFonts w:ascii="Times New Roman" w:hAnsi="Times New Roman" w:cs="Times New Roman"/>
          <w:sz w:val="24"/>
          <w:szCs w:val="24"/>
        </w:rPr>
        <w:t xml:space="preserve">, terjadi pada abad XV yaitu melalui para pedagang muslim yang berdagang di daerah ini. Lewat merekalah, Islam kemudian diperkenalkan kepada penduduk setempat. Pada tahapan </w:t>
      </w:r>
      <w:r w:rsidRPr="005D6F7D">
        <w:rPr>
          <w:rFonts w:ascii="Times New Roman" w:hAnsi="Times New Roman" w:cs="Times New Roman"/>
          <w:i/>
          <w:iCs/>
          <w:sz w:val="24"/>
          <w:szCs w:val="24"/>
        </w:rPr>
        <w:t>kedua</w:t>
      </w:r>
      <w:r w:rsidRPr="005D6F7D">
        <w:rPr>
          <w:rFonts w:ascii="Times New Roman" w:hAnsi="Times New Roman" w:cs="Times New Roman"/>
          <w:sz w:val="24"/>
          <w:szCs w:val="24"/>
        </w:rPr>
        <w:t>, yaitu abad XVI-XVII, barulah terjadi kontak antara penyebar agama Islam dengan masyarakat. Pada tahapan pertama, berdagang menjadi media penyebaran Islam, hanya saja, metode ini kurang efektif karena tujuan utama para pedagang muslim tersebut adalah ekonomi dan bukan menyiarkan agama Islam. Namun, kelebihannya para pedagang muslim menunjukkan sikap menghargai tradisi dan menghormati raja akhirnya mendapat simpati raja, sehingga pihak kerajaan pun memberikan perlindungan dan fasilitas kepada mereka</w:t>
      </w:r>
      <w:r w:rsidR="00035239">
        <w:rPr>
          <w:rFonts w:ascii="Times New Roman" w:hAnsi="Times New Roman" w:cs="Times New Roman"/>
          <w:sz w:val="24"/>
          <w:szCs w:val="24"/>
          <w:lang w:val="id-ID"/>
        </w:rPr>
        <w:t xml:space="preserve"> </w:t>
      </w:r>
      <w:r w:rsidR="00305258">
        <w:rPr>
          <w:rStyle w:val="FootnoteReference"/>
          <w:rFonts w:ascii="Times New Roman" w:hAnsi="Times New Roman" w:cs="Times New Roman"/>
          <w:sz w:val="24"/>
          <w:szCs w:val="24"/>
        </w:rPr>
        <w:fldChar w:fldCharType="begin" w:fldLock="1"/>
      </w:r>
      <w:r w:rsidR="002545DE">
        <w:rPr>
          <w:rFonts w:ascii="Times New Roman" w:hAnsi="Times New Roman" w:cs="Times New Roman"/>
          <w:sz w:val="24"/>
          <w:szCs w:val="24"/>
        </w:rPr>
        <w:instrText>ADDIN CSL_CITATION {"citationItems":[{"id":"ITEM-1","itemData":{"author":[{"dropping-particle":"","family":"Kawu","given":"Abd. Shadiq.","non-dropping-particle":"","parse-names":false,"suffix":""}],"container-title":"Jurnal Al-Qalam","id":"ITEM-1","issue":"No. 2","issued":{"date-parts":[["2011"]]},"page":"Hlm. 151-162","title":"Sejarah Masuknya Islam di Majene","type":"article-journal","volume":"Vol. 17"},"uris":["http://www.mendeley.com/documents/?uuid=ad5566ab-b435-43a7-a5c2-31019e5794f6","http://www.mendeley.com/documents/?uuid=c5eda0a6-c3ca-4172-a1c7-4d6b79fcf8fe"]}],"mendeley":{"formattedCitation":"(Kawu 2011)","manualFormatting":"(Kawu, 2011: 151)","plainTextFormattedCitation":"(Kawu 2011)","previouslyFormattedCitation":"(Kawu 2011)"},"properties":{"noteIndex":0},"schema":"https://github.com/citation-style-language/schema/raw/master/csl-citation.json"}</w:instrText>
      </w:r>
      <w:r w:rsidR="00305258">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(Kawu, 2011: 151)</w:t>
      </w:r>
      <w:r w:rsidR="00305258">
        <w:rPr>
          <w:rStyle w:val="FootnoteReference"/>
          <w:rFonts w:ascii="Times New Roman" w:hAnsi="Times New Roman" w:cs="Times New Roman"/>
          <w:sz w:val="24"/>
          <w:szCs w:val="24"/>
        </w:rPr>
        <w:fldChar w:fldCharType="end"/>
      </w:r>
      <w:r w:rsidRPr="005D6F7D">
        <w:rPr>
          <w:rFonts w:ascii="Times New Roman" w:hAnsi="Times New Roman" w:cs="Times New Roman"/>
          <w:sz w:val="24"/>
          <w:szCs w:val="24"/>
        </w:rPr>
        <w:t>.</w:t>
      </w:r>
    </w:p>
    <w:p w:rsidR="00617179" w:rsidRDefault="00153E93" w:rsidP="00617179">
      <w:pPr>
        <w:bidi w:val="0"/>
        <w:spacing w:after="0" w:line="240" w:lineRule="auto"/>
        <w:ind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Perkembangan Islam di Sulawesi Barat tak bisa dilepaskan dari peran tarekat serta para pengikutnya. Tarekat menjadi salah satu motor penggerak dalam penyebaran dan pengukuhan Islam di Sulawesi Barat. Bagaimana makam para wali dikeramatkan oleh masyarakat Mandar, sehingga hampir tiap hari dipadati oleh pengunjung hannya untuk</w:t>
      </w:r>
      <w:r w:rsidR="00617179">
        <w:rPr>
          <w:rFonts w:ascii="Times New Roman" w:eastAsia="Batang" w:hAnsi="Times New Roman" w:cs="Times New Roman"/>
          <w:sz w:val="24"/>
          <w:szCs w:val="24"/>
        </w:rPr>
        <w:t xml:space="preserve"> berziarah atau mencari berkah.</w:t>
      </w:r>
    </w:p>
    <w:p w:rsidR="00D70E08" w:rsidRPr="00C11E5E" w:rsidRDefault="00D70E08" w:rsidP="00B77B75">
      <w:pPr>
        <w:bidi w:val="0"/>
        <w:spacing w:after="0" w:line="240" w:lineRule="auto"/>
        <w:ind w:firstLine="720"/>
        <w:jc w:val="both"/>
        <w:rPr>
          <w:rFonts w:ascii="Times New Roman" w:hAnsi="Times New Roman" w:cs="Times New Roman"/>
          <w:i/>
          <w:iCs/>
          <w:sz w:val="24"/>
          <w:szCs w:val="24"/>
        </w:rPr>
      </w:pPr>
      <w:r w:rsidRPr="005D6F7D">
        <w:rPr>
          <w:rFonts w:ascii="Times New Roman" w:hAnsi="Times New Roman" w:cs="Times New Roman"/>
          <w:bCs/>
          <w:sz w:val="24"/>
          <w:szCs w:val="24"/>
        </w:rPr>
        <w:t>Sepanjang penelusuran peneliti</w:t>
      </w:r>
      <w:r w:rsidR="000B6F79">
        <w:rPr>
          <w:rFonts w:ascii="Times New Roman" w:hAnsi="Times New Roman" w:cs="Times New Roman"/>
          <w:bCs/>
          <w:sz w:val="24"/>
          <w:szCs w:val="24"/>
        </w:rPr>
        <w:t xml:space="preserve">, </w:t>
      </w:r>
      <w:r>
        <w:rPr>
          <w:rFonts w:ascii="Times New Roman" w:hAnsi="Times New Roman" w:cs="Times New Roman"/>
          <w:bCs/>
          <w:sz w:val="24"/>
          <w:szCs w:val="24"/>
        </w:rPr>
        <w:t xml:space="preserve">antara lain </w:t>
      </w:r>
      <w:r w:rsidRPr="00BC19F6">
        <w:rPr>
          <w:rFonts w:ascii="Times New Roman" w:hAnsi="Times New Roman" w:cs="Times New Roman"/>
          <w:sz w:val="24"/>
          <w:szCs w:val="24"/>
        </w:rPr>
        <w:t>Muhammad</w:t>
      </w:r>
      <w:r w:rsidR="000B6F79">
        <w:rPr>
          <w:rFonts w:ascii="Times New Roman" w:hAnsi="Times New Roman" w:cs="Times New Roman"/>
          <w:sz w:val="24"/>
          <w:szCs w:val="24"/>
        </w:rPr>
        <w:t xml:space="preserve"> yang berjudul </w:t>
      </w:r>
      <w:r w:rsidR="000B6F79">
        <w:rPr>
          <w:rFonts w:ascii="Times New Roman" w:hAnsi="Times New Roman" w:cs="Times New Roman"/>
          <w:i/>
          <w:iCs/>
          <w:sz w:val="24"/>
          <w:szCs w:val="24"/>
        </w:rPr>
        <w:t xml:space="preserve">Peran Tarekat Qadiriyah dalam </w:t>
      </w:r>
      <w:r w:rsidRPr="00BC19F6">
        <w:rPr>
          <w:rFonts w:ascii="Times New Roman" w:hAnsi="Times New Roman" w:cs="Times New Roman"/>
          <w:i/>
          <w:iCs/>
          <w:sz w:val="24"/>
          <w:szCs w:val="24"/>
        </w:rPr>
        <w:t>Pemenangan Gubernur dan Wakil Gube</w:t>
      </w:r>
      <w:r w:rsidR="000B6F79">
        <w:rPr>
          <w:rFonts w:ascii="Times New Roman" w:hAnsi="Times New Roman" w:cs="Times New Roman"/>
          <w:i/>
          <w:iCs/>
          <w:sz w:val="24"/>
          <w:szCs w:val="24"/>
        </w:rPr>
        <w:t xml:space="preserve">rnur Sulawesi Barat tahun 2006, </w:t>
      </w:r>
      <w:r>
        <w:rPr>
          <w:rFonts w:ascii="Times New Roman" w:hAnsi="Times New Roman" w:cs="Times New Roman"/>
          <w:sz w:val="24"/>
          <w:szCs w:val="24"/>
        </w:rPr>
        <w:t>p</w:t>
      </w:r>
      <w:r w:rsidRPr="00DA4238">
        <w:rPr>
          <w:rFonts w:ascii="Times New Roman" w:hAnsi="Times New Roman" w:cs="Times New Roman"/>
          <w:sz w:val="24"/>
          <w:szCs w:val="24"/>
        </w:rPr>
        <w:t>enelitian</w:t>
      </w:r>
      <w:r>
        <w:rPr>
          <w:rFonts w:ascii="Times New Roman" w:hAnsi="Times New Roman" w:cs="Times New Roman"/>
          <w:sz w:val="24"/>
          <w:szCs w:val="24"/>
        </w:rPr>
        <w:t xml:space="preserve">Musafir Pabbabari yang berjudul </w:t>
      </w:r>
      <w:r w:rsidRPr="00A9325F">
        <w:rPr>
          <w:rFonts w:ascii="Times New Roman" w:hAnsi="Times New Roman" w:cs="Times New Roman"/>
          <w:i/>
          <w:iCs/>
          <w:sz w:val="24"/>
          <w:szCs w:val="24"/>
        </w:rPr>
        <w:t>Katup Pengaman Sosial: Kajian Sosiologis Tarekat Qadiriyah di Polmas Sulawesi Barat</w:t>
      </w:r>
      <w:r>
        <w:rPr>
          <w:rFonts w:ascii="Times New Roman" w:hAnsi="Times New Roman" w:cs="Times New Roman"/>
          <w:sz w:val="24"/>
          <w:szCs w:val="24"/>
        </w:rPr>
        <w:t>,</w:t>
      </w:r>
      <w:r>
        <w:rPr>
          <w:rFonts w:ascii="Times New Roman" w:hAnsi="Times New Roman" w:cs="Times New Roman"/>
          <w:bCs/>
          <w:sz w:val="24"/>
          <w:szCs w:val="24"/>
        </w:rPr>
        <w:t xml:space="preserve"> penelitian Muhammad Amin Arsyad dan M. Basyir Syam yang berjudul </w:t>
      </w:r>
      <w:r w:rsidRPr="00671162">
        <w:rPr>
          <w:rFonts w:ascii="Times New Roman" w:hAnsi="Times New Roman" w:cs="Times New Roman"/>
          <w:bCs/>
          <w:i/>
          <w:iCs/>
          <w:sz w:val="24"/>
          <w:szCs w:val="24"/>
        </w:rPr>
        <w:t>Preferensi Politik Pengikut Tarekat Qadiriyah Di Majene Dalam Pemilukada Kabupaten Majene Tahun 2011</w:t>
      </w:r>
      <w:r>
        <w:rPr>
          <w:rFonts w:ascii="Times New Roman" w:hAnsi="Times New Roman" w:cs="Times New Roman"/>
          <w:bCs/>
          <w:sz w:val="24"/>
          <w:szCs w:val="24"/>
        </w:rPr>
        <w:t xml:space="preserve">, penelitian Achmad Ubaedillah dengan judul </w:t>
      </w:r>
      <w:r w:rsidRPr="00DA4238">
        <w:rPr>
          <w:rFonts w:ascii="Times New Roman" w:hAnsi="Times New Roman" w:cs="Times New Roman"/>
          <w:bCs/>
          <w:i/>
          <w:iCs/>
          <w:sz w:val="24"/>
          <w:szCs w:val="24"/>
        </w:rPr>
        <w:t>The Rise of Khalwatiyah Samman Sufi Order in South Sulawesi: Encountering the Local, Escaping the Global</w:t>
      </w:r>
      <w:r>
        <w:rPr>
          <w:rFonts w:ascii="Times New Roman" w:hAnsi="Times New Roman" w:cs="Times New Roman"/>
          <w:bCs/>
          <w:sz w:val="24"/>
          <w:szCs w:val="24"/>
        </w:rPr>
        <w:t>. Jika tulisan pertama memaparkan</w:t>
      </w:r>
      <w:r>
        <w:rPr>
          <w:rFonts w:ascii="Times New Roman" w:hAnsi="Times New Roman" w:cs="Times New Roman"/>
          <w:sz w:val="24"/>
          <w:szCs w:val="24"/>
        </w:rPr>
        <w:t>h</w:t>
      </w:r>
      <w:r w:rsidRPr="00BC19F6">
        <w:rPr>
          <w:rFonts w:ascii="Times New Roman" w:hAnsi="Times New Roman" w:cs="Times New Roman"/>
          <w:sz w:val="24"/>
          <w:szCs w:val="24"/>
        </w:rPr>
        <w:t>asil penelitian 3 (tiga) faktor yang menjadi alasan tarekat Qadiriyah mendukung pasangan Anwar Adnan Saleh – Amri Sanusi pada Pilkada Sulawesi Barat</w:t>
      </w:r>
      <w:r>
        <w:rPr>
          <w:rFonts w:ascii="Times New Roman" w:hAnsi="Times New Roman" w:cs="Times New Roman"/>
          <w:sz w:val="24"/>
          <w:szCs w:val="24"/>
        </w:rPr>
        <w:t xml:space="preserve"> dengan beberapa pertimbangan</w:t>
      </w:r>
      <w:r w:rsidR="00035239">
        <w:rPr>
          <w:rFonts w:ascii="Times New Roman" w:hAnsi="Times New Roman" w:cs="Times New Roman"/>
          <w:sz w:val="24"/>
          <w:szCs w:val="24"/>
          <w:lang w:val="id-ID"/>
        </w:rPr>
        <w:t xml:space="preserve"> </w:t>
      </w:r>
      <w:r w:rsidR="00305258">
        <w:rPr>
          <w:rStyle w:val="FootnoteReference"/>
          <w:rFonts w:ascii="Times New Roman" w:hAnsi="Times New Roman" w:cs="Times New Roman"/>
          <w:sz w:val="24"/>
          <w:szCs w:val="24"/>
        </w:rPr>
        <w:fldChar w:fldCharType="begin" w:fldLock="1"/>
      </w:r>
      <w:r w:rsidR="002545DE">
        <w:rPr>
          <w:rFonts w:ascii="Times New Roman" w:hAnsi="Times New Roman" w:cs="Times New Roman"/>
          <w:sz w:val="24"/>
          <w:szCs w:val="24"/>
        </w:rPr>
        <w:instrText>ADDIN CSL_CITATION {"citationItems":[{"id":"ITEM-1","itemData":{"DOI":"http://doi.org/10.31605/arajang.v1i1.43","author":[{"dropping-particle":"","family":"Muhammad","given":"","non-dropping-particle":"","parse-names":false,"suffix":""}],"container-title":"Arajang","id":"ITEM-1","issue":"1","issued":{"date-parts":[["2018"]]},"title":"Peran Tarekat Qadiriyah Dalam Pemenangan Gubernur dan Wakil Gubernur Sulawesi Barat","type":"article-journal","volume":"1"},"uris":["http://www.mendeley.com/documents/?uuid=d077dbe8-8daa-4dfc-849c-fa04d94f9ed2"]}],"mendeley":{"formattedCitation":"(Muhammad 2018)","manualFormatting":"(Muhammad, 2018)","plainTextFormattedCitation":"(Muhammad 2018)","previouslyFormattedCitation":"(Muhammad 2018)"},"properties":{"noteIndex":0},"schema":"https://github.com/citation-style-language/schema/raw/master/csl-citation.json"}</w:instrText>
      </w:r>
      <w:r w:rsidR="00305258">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(Muhammad, 2018)</w:t>
      </w:r>
      <w:r w:rsidR="00305258">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sedangkan yang kedua memaparkan </w:t>
      </w:r>
      <w:r w:rsidRPr="00A9325F">
        <w:rPr>
          <w:rFonts w:ascii="Times New Roman" w:hAnsi="Times New Roman" w:cs="Times New Roman"/>
          <w:sz w:val="24"/>
          <w:szCs w:val="24"/>
        </w:rPr>
        <w:t>bahwa</w:t>
      </w:r>
      <w:r w:rsidR="00B77B75">
        <w:rPr>
          <w:rFonts w:ascii="Times New Roman" w:hAnsi="Times New Roman" w:cs="Times New Roman"/>
          <w:sz w:val="24"/>
          <w:szCs w:val="24"/>
          <w:lang w:val="id-ID"/>
        </w:rPr>
        <w:t xml:space="preserve"> telah terjadi dinamika dan dialektika sosial dalam tarekat sebagai ekspresi teologis yang melahirkan suatu kontrak sosial dan dapat menjadi katup pengaman sosial bagi masyarakat</w:t>
      </w:r>
      <w:r w:rsidR="00035239">
        <w:rPr>
          <w:rStyle w:val="FootnoteReference"/>
          <w:rFonts w:ascii="Times New Roman" w:hAnsi="Times New Roman" w:cs="Times New Roman"/>
          <w:sz w:val="24"/>
          <w:szCs w:val="24"/>
          <w:lang w:val="id-ID"/>
        </w:rPr>
        <w:t xml:space="preserve"> </w:t>
      </w:r>
      <w:r w:rsidR="00305258">
        <w:rPr>
          <w:rStyle w:val="FootnoteReference"/>
          <w:rFonts w:ascii="Times New Roman" w:hAnsi="Times New Roman" w:cs="Times New Roman"/>
          <w:sz w:val="24"/>
          <w:szCs w:val="24"/>
        </w:rPr>
        <w:fldChar w:fldCharType="begin" w:fldLock="1"/>
      </w:r>
      <w:r w:rsidR="002545DE">
        <w:rPr>
          <w:rFonts w:ascii="Times New Roman" w:hAnsi="Times New Roman" w:cs="Times New Roman"/>
          <w:sz w:val="24"/>
          <w:szCs w:val="24"/>
        </w:rPr>
        <w:instrText>ADDIN CSL_CITATION {"citationItems":[{"id":"ITEM-1","itemData":{"author":[{"dropping-particle":"","family":"Pababbari","given":"Musafir.","non-dropping-particle":"","parse-names":false,"suffix":""}],"container-title":"Jurnal Sosio-Religia","id":"ITEM-1","issue":"No. 3","issued":{"date-parts":[["2008"]]},"page":"Hlm. 617-640","title":"Katup Pengaman Sosial: Kajian Sosiologis Tarekat Qadiriyah di Polmas Sulawesi Barat","type":"article-journal","volume":"Vol. 7"},"uris":["http://www.mendeley.com/documents/?uuid=11ea954f-009d-4cb9-bb62-d345dc69747d"]}],"mendeley":{"formattedCitation":"(Pababbari 2008)","manualFormatting":"(Pababbari, 2008)","plainTextFormattedCitation":"(Pababbari 2008)","previouslyFormattedCitation":"(Pababbari 2008)"},"properties":{"noteIndex":0},"schema":"https://github.com/citation-style-language/schema/raw/master/csl-citation.json"}</w:instrText>
      </w:r>
      <w:r w:rsidR="00305258">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(Pababbari, 2008)</w:t>
      </w:r>
      <w:r w:rsidR="00305258">
        <w:rPr>
          <w:rStyle w:val="FootnoteReference"/>
          <w:rFonts w:ascii="Times New Roman" w:hAnsi="Times New Roman" w:cs="Times New Roman"/>
          <w:sz w:val="24"/>
          <w:szCs w:val="24"/>
        </w:rPr>
        <w:fldChar w:fldCharType="end"/>
      </w:r>
      <w:r>
        <w:rPr>
          <w:rFonts w:ascii="Times New Roman" w:hAnsi="Times New Roman" w:cs="Times New Roman"/>
          <w:sz w:val="24"/>
          <w:szCs w:val="24"/>
        </w:rPr>
        <w:t>, sedangkan tulisan ketiga menjelaskan</w:t>
      </w:r>
      <w:r>
        <w:rPr>
          <w:rFonts w:ascii="Times New Roman" w:hAnsi="Times New Roman" w:cs="Times New Roman"/>
          <w:bCs/>
          <w:sz w:val="24"/>
          <w:szCs w:val="24"/>
        </w:rPr>
        <w:t xml:space="preserve">hasil penelitian menunjukkan dalam hal pengambilan keputusan untuk menentukan kepada kekuatan politik mana tarekat Qadiriyah akan berafiliasi, Syekh H. Ilham Shaleh sebagai pimpinan tarekat dengan pertimbangan tertentu mengambil keputusan utuk mendukung pemenangan pasangan Kalma Katta-Fahmi Massiara, </w:t>
      </w:r>
      <w:r w:rsidR="00305258">
        <w:rPr>
          <w:rStyle w:val="FootnoteReference"/>
          <w:rFonts w:ascii="Times New Roman" w:hAnsi="Times New Roman" w:cs="Times New Roman"/>
          <w:bCs/>
          <w:sz w:val="24"/>
          <w:szCs w:val="24"/>
        </w:rPr>
        <w:fldChar w:fldCharType="begin" w:fldLock="1"/>
      </w:r>
      <w:r w:rsidR="002545DE">
        <w:rPr>
          <w:rFonts w:ascii="Times New Roman" w:hAnsi="Times New Roman" w:cs="Times New Roman"/>
          <w:bCs/>
          <w:sz w:val="24"/>
          <w:szCs w:val="24"/>
        </w:rPr>
        <w:instrText>ADDIN CSL_CITATION {"citationItems":[{"id":"ITEM-1","itemData":{"author":[{"dropping-particle":"","family":"Arsyad","given":"Muhammad Amin dan M. Basyir Syam.","non-dropping-particle":"","parse-names":false,"suffix":""}],"container-title":"Jurnal Adabiyah","id":"ITEM-1","issue":"No. 1","issued":{"date-parts":[["2014"]]},"page":"44-51","title":"Preferensi Politik Pengikut Tarekat Qadiriyah di Majene Dalam Pemilukada Kabupaten Majene Tahun 2011","type":"article-journal","volume":"Vol. XIV"},"uris":["http://www.mendeley.com/documents/?uuid=ab11b552-d2e2-4626-8c99-581fcc93ec45"]}],"mendeley":{"formattedCitation":"(M. A. dan M. B. S. Arsyad 2014)","manualFormatting":"(M. A. dan M. B. S. Arsyad, 2014)","plainTextFormattedCitation":"(M. A. dan M. B. S. Arsyad 2014)","previouslyFormattedCitation":"(M. A. dan M. B. S. Arsyad 2014)"},"properties":{"noteIndex":0},"schema":"https://github.com/citation-style-language/schema/raw/master/csl-citation.json"}</w:instrText>
      </w:r>
      <w:r w:rsidR="00305258">
        <w:rPr>
          <w:rStyle w:val="FootnoteReference"/>
          <w:rFonts w:ascii="Times New Roman" w:hAnsi="Times New Roman" w:cs="Times New Roman"/>
          <w:bCs/>
          <w:sz w:val="24"/>
          <w:szCs w:val="24"/>
        </w:rPr>
        <w:fldChar w:fldCharType="separate"/>
      </w:r>
      <w:r>
        <w:rPr>
          <w:rFonts w:ascii="Times New Roman" w:hAnsi="Times New Roman" w:cs="Times New Roman"/>
          <w:bCs/>
          <w:noProof/>
          <w:sz w:val="24"/>
          <w:szCs w:val="24"/>
        </w:rPr>
        <w:t>(M. A. dan M. B. S. Arsyad, 2014)</w:t>
      </w:r>
      <w:r w:rsidR="00305258">
        <w:rPr>
          <w:rStyle w:val="FootnoteReference"/>
          <w:rFonts w:ascii="Times New Roman" w:hAnsi="Times New Roman" w:cs="Times New Roman"/>
          <w:bCs/>
          <w:sz w:val="24"/>
          <w:szCs w:val="24"/>
        </w:rPr>
        <w:fldChar w:fldCharType="end"/>
      </w:r>
      <w:r>
        <w:rPr>
          <w:rFonts w:ascii="Times New Roman" w:hAnsi="Times New Roman" w:cs="Times New Roman"/>
          <w:bCs/>
          <w:sz w:val="24"/>
          <w:szCs w:val="24"/>
        </w:rPr>
        <w:t xml:space="preserve">, dan tulisan keempat yakni memaparkan munculnya tarekat Khalwatiyyah Samman dan perkembangannya di Sulawesi Selatan </w:t>
      </w:r>
      <w:r w:rsidR="00305258">
        <w:rPr>
          <w:rStyle w:val="FootnoteReference"/>
          <w:rFonts w:ascii="Times New Roman" w:hAnsi="Times New Roman" w:cs="Times New Roman"/>
          <w:bCs/>
          <w:sz w:val="24"/>
          <w:szCs w:val="24"/>
        </w:rPr>
        <w:fldChar w:fldCharType="begin" w:fldLock="1"/>
      </w:r>
      <w:r w:rsidR="002545DE">
        <w:rPr>
          <w:rFonts w:ascii="Times New Roman" w:hAnsi="Times New Roman" w:cs="Times New Roman"/>
          <w:bCs/>
          <w:sz w:val="24"/>
          <w:szCs w:val="24"/>
        </w:rPr>
        <w:instrText>ADDIN CSL_CITATION {"citationItems":[{"id":"ITEM-1","itemData":{"author":[{"dropping-particle":"","family":"Ubedillah","given":"Achmad.","non-dropping-particle":"","parse-names":false,"suffix":""}],"container-title":"Jurnal Studia Islamika","id":"ITEM-1","issue":"No. 2","issued":{"date-parts":[["2017"]]},"page":"Hlm. 213-245","title":"The Rise of the Khalwatiyah Sammān Sufi Order in South Sulawesi: Encountering the Local, Escaping the Global","type":"article-journal","volume":"Vol. 24"},"uris":["http://www.mendeley.com/documents/?uuid=f996a0c9-54d9-4ad6-8082-c538151fe7ad"]}],"mendeley":{"formattedCitation":"(Ubedillah 2017)","manualFormatting":"(Ubedillah, 2017)","plainTextFormattedCitation":"(Ubedillah 2017)","previouslyFormattedCitation":"(Ubedillah 2017)"},"properties":{"noteIndex":0},"schema":"https://github.com/citation-style-language/schema/raw/master/csl-citation.json"}</w:instrText>
      </w:r>
      <w:r w:rsidR="00305258">
        <w:rPr>
          <w:rStyle w:val="FootnoteReference"/>
          <w:rFonts w:ascii="Times New Roman" w:hAnsi="Times New Roman" w:cs="Times New Roman"/>
          <w:bCs/>
          <w:sz w:val="24"/>
          <w:szCs w:val="24"/>
        </w:rPr>
        <w:fldChar w:fldCharType="separate"/>
      </w:r>
      <w:r>
        <w:rPr>
          <w:rFonts w:ascii="Times New Roman" w:hAnsi="Times New Roman" w:cs="Times New Roman"/>
          <w:bCs/>
          <w:noProof/>
          <w:sz w:val="24"/>
          <w:szCs w:val="24"/>
        </w:rPr>
        <w:t>(Ubedillah, 2017)</w:t>
      </w:r>
      <w:r w:rsidR="00305258">
        <w:rPr>
          <w:rStyle w:val="FootnoteReference"/>
          <w:rFonts w:ascii="Times New Roman" w:hAnsi="Times New Roman" w:cs="Times New Roman"/>
          <w:bCs/>
          <w:sz w:val="24"/>
          <w:szCs w:val="24"/>
        </w:rPr>
        <w:fldChar w:fldCharType="end"/>
      </w:r>
      <w:r>
        <w:rPr>
          <w:rFonts w:ascii="Times New Roman" w:hAnsi="Times New Roman" w:cs="Times New Roman"/>
          <w:bCs/>
          <w:sz w:val="24"/>
          <w:szCs w:val="24"/>
        </w:rPr>
        <w:t>.</w:t>
      </w:r>
    </w:p>
    <w:p w:rsidR="00D12EF6" w:rsidRPr="00F57144" w:rsidRDefault="00D70E08" w:rsidP="004F038F">
      <w:pPr>
        <w:bidi w:val="0"/>
        <w:spacing w:after="0" w:line="240" w:lineRule="auto"/>
        <w:ind w:firstLine="720"/>
        <w:jc w:val="both"/>
        <w:rPr>
          <w:rFonts w:ascii="Times New Roman" w:eastAsia="Batang" w:hAnsi="Times New Roman" w:cs="Times New Roman"/>
          <w:sz w:val="24"/>
          <w:szCs w:val="24"/>
        </w:rPr>
      </w:pPr>
      <w:r>
        <w:rPr>
          <w:rFonts w:ascii="Times New Roman" w:hAnsi="Times New Roman" w:cs="Times New Roman"/>
          <w:bCs/>
          <w:sz w:val="24"/>
          <w:szCs w:val="24"/>
        </w:rPr>
        <w:t xml:space="preserve">Empat </w:t>
      </w:r>
      <w:r w:rsidRPr="005D6F7D">
        <w:rPr>
          <w:rFonts w:ascii="Times New Roman" w:hAnsi="Times New Roman" w:cs="Times New Roman"/>
          <w:bCs/>
          <w:sz w:val="24"/>
          <w:szCs w:val="24"/>
        </w:rPr>
        <w:t xml:space="preserve">hasil penelusuran peneliti tersebut menunjukkan bahwa </w:t>
      </w:r>
      <w:r>
        <w:rPr>
          <w:rFonts w:ascii="Times New Roman" w:hAnsi="Times New Roman" w:cs="Times New Roman"/>
          <w:bCs/>
          <w:sz w:val="24"/>
          <w:szCs w:val="24"/>
        </w:rPr>
        <w:t xml:space="preserve">penelitian terdahulu berkaitan dengan politik dan sosiologi, belum ada yang melakukan penelitian berkaitan potret dan perkembangan </w:t>
      </w:r>
      <w:r w:rsidRPr="005D6F7D">
        <w:rPr>
          <w:rFonts w:ascii="Times New Roman" w:hAnsi="Times New Roman" w:cs="Times New Roman"/>
          <w:bCs/>
          <w:sz w:val="24"/>
          <w:szCs w:val="24"/>
        </w:rPr>
        <w:t>tarekat di Sulawesi Barat</w:t>
      </w:r>
      <w:r>
        <w:rPr>
          <w:rFonts w:ascii="Times New Roman" w:hAnsi="Times New Roman" w:cs="Times New Roman"/>
          <w:bCs/>
          <w:sz w:val="24"/>
          <w:szCs w:val="24"/>
        </w:rPr>
        <w:t xml:space="preserve">. Oleh karena itu, penelitian ini </w:t>
      </w:r>
      <w:r w:rsidR="004F038F">
        <w:rPr>
          <w:rFonts w:ascii="Times New Roman" w:hAnsi="Times New Roman" w:cs="Times New Roman"/>
          <w:bCs/>
          <w:sz w:val="24"/>
          <w:szCs w:val="24"/>
        </w:rPr>
        <w:t>akan menjawab beberapa masalah, yakni sejauhmana urgensi silsilah dalam sebuah organisasi tarekat? Bagaimana perkembangan tarekat di Sulawesi Barat? Dan Apa peran tarekat dalam perkembangan Islam di Sulawesi Barat?</w:t>
      </w:r>
    </w:p>
    <w:p w:rsidR="00C11E5E" w:rsidRPr="00C11E5E" w:rsidRDefault="00C11E5E" w:rsidP="00A51377">
      <w:pPr>
        <w:bidi w:val="0"/>
        <w:spacing w:after="0" w:line="240" w:lineRule="auto"/>
        <w:jc w:val="both"/>
        <w:rPr>
          <w:rFonts w:ascii="Times New Roman" w:eastAsia="Batang" w:hAnsi="Times New Roman" w:cs="Times New Roman"/>
          <w:sz w:val="24"/>
          <w:szCs w:val="24"/>
        </w:rPr>
      </w:pPr>
    </w:p>
    <w:p w:rsidR="0036025B" w:rsidRPr="003711C8" w:rsidRDefault="003711C8" w:rsidP="00A51377">
      <w:pPr>
        <w:bidi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w:t>
      </w:r>
      <w:r w:rsidR="00617179">
        <w:rPr>
          <w:rFonts w:ascii="Times New Roman" w:hAnsi="Times New Roman" w:cs="Times New Roman"/>
          <w:b/>
          <w:bCs/>
          <w:sz w:val="24"/>
          <w:szCs w:val="24"/>
        </w:rPr>
        <w:t>asawuf dan Tarekat</w:t>
      </w:r>
      <w:r w:rsidR="00E47B42">
        <w:rPr>
          <w:rFonts w:ascii="Times New Roman" w:hAnsi="Times New Roman" w:cs="Times New Roman"/>
          <w:b/>
          <w:bCs/>
          <w:sz w:val="24"/>
          <w:szCs w:val="24"/>
          <w:lang w:val="id-ID"/>
        </w:rPr>
        <w:t xml:space="preserve"> </w:t>
      </w:r>
      <w:r>
        <w:rPr>
          <w:rFonts w:ascii="Times New Roman" w:hAnsi="Times New Roman" w:cs="Times New Roman"/>
          <w:b/>
          <w:bCs/>
          <w:sz w:val="24"/>
          <w:szCs w:val="24"/>
        </w:rPr>
        <w:t>sebagai K</w:t>
      </w:r>
      <w:r w:rsidR="00C11E5E">
        <w:rPr>
          <w:rFonts w:ascii="Times New Roman" w:hAnsi="Times New Roman" w:cs="Times New Roman"/>
          <w:b/>
          <w:bCs/>
          <w:sz w:val="24"/>
          <w:szCs w:val="24"/>
        </w:rPr>
        <w:t>erangka</w:t>
      </w:r>
      <w:r>
        <w:rPr>
          <w:rFonts w:ascii="Times New Roman" w:hAnsi="Times New Roman" w:cs="Times New Roman"/>
          <w:b/>
          <w:bCs/>
          <w:sz w:val="24"/>
          <w:szCs w:val="24"/>
        </w:rPr>
        <w:t xml:space="preserve"> Teoritik</w:t>
      </w:r>
    </w:p>
    <w:p w:rsidR="00EA0234" w:rsidRPr="005D6F7D" w:rsidRDefault="00EA0234" w:rsidP="00734C15">
      <w:pPr>
        <w:bidi w:val="0"/>
        <w:spacing w:after="0" w:line="240" w:lineRule="auto"/>
        <w:ind w:firstLine="720"/>
        <w:jc w:val="both"/>
        <w:rPr>
          <w:rFonts w:ascii="Times New Roman" w:hAnsi="Times New Roman" w:cs="Times New Roman"/>
          <w:sz w:val="24"/>
          <w:szCs w:val="24"/>
        </w:rPr>
      </w:pPr>
      <w:r w:rsidRPr="005D6F7D">
        <w:rPr>
          <w:rFonts w:ascii="Times New Roman" w:hAnsi="Times New Roman" w:cs="Times New Roman"/>
          <w:sz w:val="24"/>
          <w:szCs w:val="24"/>
        </w:rPr>
        <w:t xml:space="preserve">Dalam Islam, tasawuf merupakan elemen yang sering disalahpahami dan sering memicu perdebatan. </w:t>
      </w:r>
      <w:r w:rsidR="000F545A" w:rsidRPr="005D6F7D">
        <w:rPr>
          <w:rFonts w:ascii="Times New Roman" w:hAnsi="Times New Roman" w:cs="Times New Roman"/>
          <w:sz w:val="24"/>
          <w:szCs w:val="24"/>
        </w:rPr>
        <w:t>A</w:t>
      </w:r>
      <w:r w:rsidRPr="005D6F7D">
        <w:rPr>
          <w:rFonts w:ascii="Times New Roman" w:hAnsi="Times New Roman" w:cs="Times New Roman"/>
          <w:sz w:val="24"/>
          <w:szCs w:val="24"/>
        </w:rPr>
        <w:t>dagolongan yang menentang tasawuf dengan mengatakan bahwa tasawuf berasal dari pengetahuan Kristen dan banyak mengandung bid'ah dan khurafat. Ada juga golongan yang pro terhadap tasawuf dengan mengatakan bahwa tasawuf merupa</w:t>
      </w:r>
      <w:r w:rsidR="00DF0879">
        <w:rPr>
          <w:rFonts w:ascii="Times New Roman" w:hAnsi="Times New Roman" w:cs="Times New Roman"/>
          <w:sz w:val="24"/>
          <w:szCs w:val="24"/>
        </w:rPr>
        <w:t>ka</w:t>
      </w:r>
      <w:r w:rsidRPr="005D6F7D">
        <w:rPr>
          <w:rFonts w:ascii="Times New Roman" w:hAnsi="Times New Roman" w:cs="Times New Roman"/>
          <w:sz w:val="24"/>
          <w:szCs w:val="24"/>
        </w:rPr>
        <w:t>n ruh Islam dan sangat dianjurkan dipelajari oleh umat Islam</w:t>
      </w:r>
      <w:r w:rsidR="00035239">
        <w:rPr>
          <w:rFonts w:ascii="Times New Roman" w:hAnsi="Times New Roman" w:cs="Times New Roman"/>
          <w:sz w:val="24"/>
          <w:szCs w:val="24"/>
          <w:lang w:val="id-ID"/>
        </w:rPr>
        <w:t xml:space="preserve"> </w:t>
      </w:r>
      <w:r w:rsidR="00305258">
        <w:rPr>
          <w:rStyle w:val="FootnoteReference"/>
          <w:rFonts w:ascii="Times New Roman" w:hAnsi="Times New Roman" w:cs="Times New Roman"/>
          <w:sz w:val="24"/>
          <w:szCs w:val="24"/>
        </w:rPr>
        <w:fldChar w:fldCharType="begin" w:fldLock="1"/>
      </w:r>
      <w:r w:rsidR="001D219F">
        <w:rPr>
          <w:rFonts w:ascii="Times New Roman" w:hAnsi="Times New Roman" w:cs="Times New Roman"/>
          <w:sz w:val="24"/>
          <w:szCs w:val="24"/>
        </w:rPr>
        <w:instrText>ADDIN CSL_CITATION {"citationItems":[{"id":"ITEM-1","itemData":{"author":[{"dropping-particle":"","family":"Arsyad","given":"Mustamin.","non-dropping-particle":"","parse-names":false,"suffix":""}],"id":"ITEM-1","issued":{"date-parts":[["2012"]]},"publisher":"Baji Bicara Press","publisher-place":"Makassar","title":"Islam Moderat: Refleksi Pengalaman Ajaran Tasawuf","type":"book"},"uris":["http://www.mendeley.com/documents/?uuid=c1580f7e-c624-41b8-ac0a-3943a4f0c415"]}],"mendeley":{"formattedCitation":"(M. Arsyad 2012)","manualFormatting":"(M. Arsyad, 2012:19)","plainTextFormattedCitation":"(M. Arsyad 2012)","previouslyFormattedCitation":"(M. Arsyad 2012)"},"properties":{"noteIndex":0},"schema":"https://github.com/citation-style-language/schema/raw/master/csl-citation.json"}</w:instrText>
      </w:r>
      <w:r w:rsidR="00305258">
        <w:rPr>
          <w:rStyle w:val="FootnoteReference"/>
          <w:rFonts w:ascii="Times New Roman" w:hAnsi="Times New Roman" w:cs="Times New Roman"/>
          <w:sz w:val="24"/>
          <w:szCs w:val="24"/>
        </w:rPr>
        <w:fldChar w:fldCharType="separate"/>
      </w:r>
      <w:r w:rsidR="00F63AAD">
        <w:rPr>
          <w:rFonts w:ascii="Times New Roman" w:hAnsi="Times New Roman" w:cs="Times New Roman"/>
          <w:noProof/>
          <w:sz w:val="24"/>
          <w:szCs w:val="24"/>
        </w:rPr>
        <w:t>(M. Arsyad, 2012:19)</w:t>
      </w:r>
      <w:r w:rsidR="00305258">
        <w:rPr>
          <w:rStyle w:val="FootnoteReference"/>
          <w:rFonts w:ascii="Times New Roman" w:hAnsi="Times New Roman" w:cs="Times New Roman"/>
          <w:sz w:val="24"/>
          <w:szCs w:val="24"/>
        </w:rPr>
        <w:fldChar w:fldCharType="end"/>
      </w:r>
      <w:r w:rsidR="00341DEE">
        <w:rPr>
          <w:rFonts w:ascii="Times New Roman" w:hAnsi="Times New Roman" w:cs="Times New Roman"/>
          <w:sz w:val="24"/>
          <w:szCs w:val="24"/>
        </w:rPr>
        <w:t>.</w:t>
      </w:r>
      <w:r w:rsidR="00DF0879">
        <w:rPr>
          <w:rFonts w:ascii="Times New Roman" w:hAnsi="Times New Roman" w:cs="Times New Roman"/>
          <w:sz w:val="24"/>
          <w:szCs w:val="24"/>
        </w:rPr>
        <w:t>Sampai detik ini pun, perdebatan itu masih ada.</w:t>
      </w:r>
    </w:p>
    <w:p w:rsidR="003711C8" w:rsidRPr="008774A3" w:rsidRDefault="00C5562F" w:rsidP="008774A3">
      <w:pPr>
        <w:bidi w:val="0"/>
        <w:spacing w:after="0" w:line="240" w:lineRule="auto"/>
        <w:ind w:firstLine="720"/>
        <w:jc w:val="both"/>
        <w:rPr>
          <w:rFonts w:ascii="Times New Roman" w:hAnsi="Times New Roman" w:cs="Times New Roman"/>
          <w:sz w:val="24"/>
          <w:szCs w:val="24"/>
          <w:lang w:val="id-ID"/>
        </w:rPr>
      </w:pPr>
      <w:r w:rsidRPr="00C5562F">
        <w:rPr>
          <w:rFonts w:ascii="Times New Roman" w:hAnsi="Times New Roman" w:cs="Times New Roman"/>
          <w:sz w:val="24"/>
          <w:szCs w:val="24"/>
          <w:lang w:val="id-ID"/>
        </w:rPr>
        <w:t>Dalam pengertian bahasa</w:t>
      </w:r>
      <w:r>
        <w:rPr>
          <w:rFonts w:ascii="Times New Roman" w:hAnsi="Times New Roman" w:cs="Times New Roman"/>
          <w:sz w:val="24"/>
          <w:szCs w:val="24"/>
          <w:lang w:val="id-ID"/>
        </w:rPr>
        <w:t xml:space="preserve"> dapat ditemukan bahwa kata tasawuf berasal dari bahasa Arab yakni dari kata </w:t>
      </w:r>
      <w:r w:rsidRPr="00C5562F">
        <w:rPr>
          <w:rFonts w:ascii="Times New Roman" w:hAnsi="Times New Roman" w:cs="Times New Roman"/>
          <w:i/>
          <w:iCs/>
          <w:sz w:val="24"/>
          <w:szCs w:val="24"/>
          <w:lang w:val="id-ID"/>
        </w:rPr>
        <w:t>Safa</w:t>
      </w:r>
      <w:r>
        <w:rPr>
          <w:rFonts w:ascii="Times New Roman" w:hAnsi="Times New Roman" w:cs="Times New Roman"/>
          <w:sz w:val="24"/>
          <w:szCs w:val="24"/>
          <w:lang w:val="id-ID"/>
        </w:rPr>
        <w:t xml:space="preserve"> yang mempunyai arti suci, murni, jernih dan bersih. Ada juga yang mengatakan bahwa kata </w:t>
      </w:r>
      <w:r w:rsidRPr="00C5562F">
        <w:rPr>
          <w:rFonts w:ascii="Times New Roman" w:hAnsi="Times New Roman" w:cs="Times New Roman"/>
          <w:i/>
          <w:iCs/>
          <w:sz w:val="24"/>
          <w:szCs w:val="24"/>
          <w:lang w:val="id-ID"/>
        </w:rPr>
        <w:t>Sufi</w:t>
      </w:r>
      <w:r>
        <w:rPr>
          <w:rFonts w:ascii="Times New Roman" w:hAnsi="Times New Roman" w:cs="Times New Roman"/>
          <w:sz w:val="24"/>
          <w:szCs w:val="24"/>
          <w:lang w:val="id-ID"/>
        </w:rPr>
        <w:t xml:space="preserve"> berasal dari kata </w:t>
      </w:r>
      <w:r w:rsidRPr="00C5562F">
        <w:rPr>
          <w:rFonts w:ascii="Times New Roman" w:hAnsi="Times New Roman" w:cs="Times New Roman"/>
          <w:i/>
          <w:iCs/>
          <w:sz w:val="24"/>
          <w:szCs w:val="24"/>
          <w:lang w:val="id-ID"/>
        </w:rPr>
        <w:t>Shaf</w:t>
      </w:r>
      <w:r>
        <w:rPr>
          <w:rFonts w:ascii="Times New Roman" w:hAnsi="Times New Roman" w:cs="Times New Roman"/>
          <w:sz w:val="24"/>
          <w:szCs w:val="24"/>
          <w:lang w:val="id-ID"/>
        </w:rPr>
        <w:t xml:space="preserve"> yang mempunyai arti orang yang selalu berada di barisan pertama dalam ibadah shalat. Ada juga sebagian ahli yang mengatakan bahwa kata </w:t>
      </w:r>
      <w:r w:rsidRPr="00C5562F">
        <w:rPr>
          <w:rFonts w:ascii="Times New Roman" w:hAnsi="Times New Roman" w:cs="Times New Roman"/>
          <w:i/>
          <w:iCs/>
          <w:sz w:val="24"/>
          <w:szCs w:val="24"/>
          <w:lang w:val="id-ID"/>
        </w:rPr>
        <w:t>Sufi</w:t>
      </w:r>
      <w:r>
        <w:rPr>
          <w:rFonts w:ascii="Times New Roman" w:hAnsi="Times New Roman" w:cs="Times New Roman"/>
          <w:sz w:val="24"/>
          <w:szCs w:val="24"/>
          <w:lang w:val="id-ID"/>
        </w:rPr>
        <w:t xml:space="preserve"> berasal dari kata </w:t>
      </w:r>
      <w:r w:rsidRPr="00C5562F">
        <w:rPr>
          <w:rFonts w:ascii="Times New Roman" w:hAnsi="Times New Roman" w:cs="Times New Roman"/>
          <w:i/>
          <w:iCs/>
          <w:sz w:val="24"/>
          <w:szCs w:val="24"/>
          <w:lang w:val="id-ID"/>
        </w:rPr>
        <w:t>Shu</w:t>
      </w:r>
      <w:r>
        <w:rPr>
          <w:rFonts w:ascii="Times New Roman" w:hAnsi="Times New Roman" w:cs="Times New Roman"/>
          <w:i/>
          <w:iCs/>
          <w:sz w:val="24"/>
          <w:szCs w:val="24"/>
          <w:lang w:val="id-ID"/>
        </w:rPr>
        <w:t xml:space="preserve">f </w:t>
      </w:r>
      <w:r>
        <w:rPr>
          <w:rFonts w:ascii="Times New Roman" w:hAnsi="Times New Roman" w:cs="Times New Roman"/>
          <w:sz w:val="24"/>
          <w:szCs w:val="24"/>
          <w:lang w:val="id-ID"/>
        </w:rPr>
        <w:t xml:space="preserve">yang berarti sebuah kain wol yang </w:t>
      </w:r>
      <w:r w:rsidRPr="00E47B42">
        <w:rPr>
          <w:rFonts w:ascii="Times New Roman" w:hAnsi="Times New Roman" w:cs="Times New Roman"/>
          <w:sz w:val="24"/>
          <w:szCs w:val="24"/>
          <w:lang w:val="id-ID"/>
        </w:rPr>
        <w:t xml:space="preserve">kasar </w:t>
      </w:r>
      <w:r w:rsidR="00305258" w:rsidRPr="00E47B42">
        <w:rPr>
          <w:rStyle w:val="FootnoteReference"/>
          <w:rFonts w:ascii="Times New Roman" w:hAnsi="Times New Roman" w:cs="Times New Roman"/>
          <w:sz w:val="24"/>
          <w:szCs w:val="24"/>
        </w:rPr>
        <w:fldChar w:fldCharType="begin" w:fldLock="1"/>
      </w:r>
      <w:r w:rsidR="001D219F" w:rsidRPr="00E47B42">
        <w:rPr>
          <w:rFonts w:ascii="Times New Roman" w:hAnsi="Times New Roman" w:cs="Times New Roman"/>
          <w:sz w:val="24"/>
          <w:szCs w:val="24"/>
          <w:lang w:val="id-ID"/>
        </w:rPr>
        <w:instrText>ADDIN CSL_CITATION {"citationItems":[{"id":"ITEM-1","itemData":{"author":[{"dropping-particle":"","family":"Usman","given":"Muh. Ilham.","non-dropping-particle":"","parse-names":false,"suffix":""}],"container-title":"Jurnal Tahdis","id":"ITEM-1","issue":"No. 1","issued":{"date-parts":[["2015"]]},"page":"Hlm. 20-42","title":"Sufisme dan Neosufisme dalam Pusaran Cendikiawan Muslim","type":"article-journal","volume":"Vol. 6"},"uris":["http://www.mendeley.com/documents/?uuid=76510aba-b413-43bc-a715-266d38c126ab"]}],"mendeley":{"formattedCitation":"(Usman 2015)","manualFormatting":"(Usman, 2015: 23)","plainTextFormattedCitation":"(Usman 2015)","previouslyFormattedCitation":"(Usman 2015)"},"properties":{"noteIndex":0},"schema":"https://github.com/citation-style-language/schema/raw/master/csl-citation.json"}</w:instrText>
      </w:r>
      <w:r w:rsidR="00305258" w:rsidRPr="00E47B42">
        <w:rPr>
          <w:rStyle w:val="FootnoteReference"/>
          <w:rFonts w:ascii="Times New Roman" w:hAnsi="Times New Roman" w:cs="Times New Roman"/>
          <w:sz w:val="24"/>
          <w:szCs w:val="24"/>
        </w:rPr>
        <w:fldChar w:fldCharType="separate"/>
      </w:r>
      <w:r w:rsidR="00F63AAD" w:rsidRPr="00E47B42">
        <w:rPr>
          <w:rFonts w:ascii="Times New Roman" w:hAnsi="Times New Roman" w:cs="Times New Roman"/>
          <w:noProof/>
          <w:sz w:val="24"/>
          <w:szCs w:val="24"/>
          <w:lang w:val="id-ID"/>
        </w:rPr>
        <w:t>(Usman, 2015: 23)</w:t>
      </w:r>
      <w:r w:rsidR="00305258" w:rsidRPr="00E47B42">
        <w:rPr>
          <w:rStyle w:val="FootnoteReference"/>
          <w:rFonts w:ascii="Times New Roman" w:hAnsi="Times New Roman" w:cs="Times New Roman"/>
          <w:sz w:val="24"/>
          <w:szCs w:val="24"/>
        </w:rPr>
        <w:fldChar w:fldCharType="end"/>
      </w:r>
      <w:r w:rsidR="00EA0234" w:rsidRPr="00E47B42">
        <w:rPr>
          <w:rFonts w:ascii="Times New Roman" w:hAnsi="Times New Roman" w:cs="Times New Roman"/>
          <w:sz w:val="24"/>
          <w:szCs w:val="24"/>
          <w:lang w:val="id-ID"/>
        </w:rPr>
        <w:t>.</w:t>
      </w:r>
      <w:bookmarkStart w:id="0" w:name="_Hlk39406974"/>
      <w:r w:rsidR="00E47B42">
        <w:rPr>
          <w:rFonts w:ascii="Times New Roman" w:hAnsi="Times New Roman" w:cs="Times New Roman"/>
          <w:sz w:val="24"/>
          <w:szCs w:val="24"/>
          <w:lang w:val="id-ID"/>
        </w:rPr>
        <w:t xml:space="preserve"> </w:t>
      </w:r>
      <w:r w:rsidR="00D91641" w:rsidRPr="00C5562F">
        <w:rPr>
          <w:rFonts w:ascii="Times New Roman" w:hAnsi="Times New Roman" w:cs="Times New Roman"/>
          <w:sz w:val="24"/>
          <w:szCs w:val="24"/>
          <w:lang w:val="id-ID"/>
        </w:rPr>
        <w:t xml:space="preserve">Secara istilah, </w:t>
      </w:r>
      <w:r w:rsidR="000A612A" w:rsidRPr="00C5562F">
        <w:rPr>
          <w:rFonts w:ascii="Times New Roman" w:hAnsi="Times New Roman" w:cs="Times New Roman"/>
          <w:sz w:val="24"/>
          <w:szCs w:val="24"/>
          <w:lang w:val="id-ID"/>
        </w:rPr>
        <w:t xml:space="preserve">tasawuf </w:t>
      </w:r>
      <w:r w:rsidR="00E47B42">
        <w:rPr>
          <w:rFonts w:ascii="Times New Roman" w:hAnsi="Times New Roman" w:cs="Times New Roman"/>
          <w:sz w:val="24"/>
          <w:szCs w:val="24"/>
          <w:lang w:val="id-ID"/>
        </w:rPr>
        <w:t xml:space="preserve">dapat dikatakan sebagai sebuah jalan yang harus dilalui dan ditempuh bagi seorang salik dalam mengolah spiritual kepada sang pencipta. Dalam tasawuf terdapat penyerahan jiwa-raga secara total dihadapan Allah Swt dan </w:t>
      </w:r>
      <w:r w:rsidR="008774A3">
        <w:rPr>
          <w:rFonts w:ascii="Times New Roman" w:hAnsi="Times New Roman" w:cs="Times New Roman"/>
          <w:sz w:val="24"/>
          <w:szCs w:val="24"/>
          <w:lang w:val="id-ID"/>
        </w:rPr>
        <w:t xml:space="preserve">terkandung nilai-nilai kemanusia yang selalu didengungkan oleh Islam, yakni </w:t>
      </w:r>
      <w:r w:rsidR="000A612A" w:rsidRPr="00C5562F">
        <w:rPr>
          <w:rFonts w:ascii="Times New Roman" w:hAnsi="Times New Roman" w:cs="Times New Roman"/>
          <w:sz w:val="24"/>
          <w:szCs w:val="24"/>
          <w:lang w:val="id-ID"/>
        </w:rPr>
        <w:t xml:space="preserve">mengedepankan </w:t>
      </w:r>
      <w:r w:rsidR="000A612A" w:rsidRPr="00C5562F">
        <w:rPr>
          <w:rFonts w:ascii="Times New Roman" w:hAnsi="Times New Roman" w:cs="Times New Roman"/>
          <w:i/>
          <w:iCs/>
          <w:sz w:val="24"/>
          <w:szCs w:val="24"/>
          <w:lang w:val="id-ID"/>
        </w:rPr>
        <w:t>qaulan karimah</w:t>
      </w:r>
      <w:r w:rsidR="000A612A" w:rsidRPr="00C5562F">
        <w:rPr>
          <w:rFonts w:ascii="Times New Roman" w:hAnsi="Times New Roman" w:cs="Times New Roman"/>
          <w:sz w:val="24"/>
          <w:szCs w:val="24"/>
          <w:lang w:val="id-ID"/>
        </w:rPr>
        <w:t xml:space="preserve">, </w:t>
      </w:r>
      <w:r w:rsidR="000A612A" w:rsidRPr="00C5562F">
        <w:rPr>
          <w:rFonts w:ascii="Times New Roman" w:hAnsi="Times New Roman" w:cs="Times New Roman"/>
          <w:i/>
          <w:iCs/>
          <w:sz w:val="24"/>
          <w:szCs w:val="24"/>
          <w:lang w:val="id-ID"/>
        </w:rPr>
        <w:t>qaulan ma’rufa</w:t>
      </w:r>
      <w:r w:rsidR="000A612A" w:rsidRPr="00C5562F">
        <w:rPr>
          <w:rFonts w:ascii="Times New Roman" w:hAnsi="Times New Roman" w:cs="Times New Roman"/>
          <w:sz w:val="24"/>
          <w:szCs w:val="24"/>
          <w:lang w:val="id-ID"/>
        </w:rPr>
        <w:t xml:space="preserve">, </w:t>
      </w:r>
      <w:r w:rsidR="000A612A" w:rsidRPr="00C5562F">
        <w:rPr>
          <w:rFonts w:ascii="Times New Roman" w:hAnsi="Times New Roman" w:cs="Times New Roman"/>
          <w:i/>
          <w:iCs/>
          <w:sz w:val="24"/>
          <w:szCs w:val="24"/>
          <w:lang w:val="id-ID"/>
        </w:rPr>
        <w:t>qaulan maisura</w:t>
      </w:r>
      <w:r w:rsidR="000A612A" w:rsidRPr="00C5562F">
        <w:rPr>
          <w:rFonts w:ascii="Times New Roman" w:hAnsi="Times New Roman" w:cs="Times New Roman"/>
          <w:sz w:val="24"/>
          <w:szCs w:val="24"/>
          <w:lang w:val="id-ID"/>
        </w:rPr>
        <w:t>, sebagaimana yang diamantkan dalam Al-Qur’an</w:t>
      </w:r>
      <w:r w:rsidR="00E47B42">
        <w:rPr>
          <w:rFonts w:ascii="Times New Roman" w:hAnsi="Times New Roman" w:cs="Times New Roman"/>
          <w:sz w:val="24"/>
          <w:szCs w:val="24"/>
          <w:lang w:val="id-ID"/>
        </w:rPr>
        <w:t xml:space="preserve"> </w:t>
      </w:r>
      <w:r w:rsidR="00305258" w:rsidRPr="00946BE2">
        <w:rPr>
          <w:rStyle w:val="FootnoteReference"/>
          <w:rFonts w:ascii="Times New Roman" w:hAnsi="Times New Roman" w:cs="Times New Roman"/>
          <w:sz w:val="24"/>
          <w:szCs w:val="24"/>
        </w:rPr>
        <w:fldChar w:fldCharType="begin" w:fldLock="1"/>
      </w:r>
      <w:r w:rsidR="001D219F" w:rsidRPr="00C5562F">
        <w:rPr>
          <w:rFonts w:ascii="Times New Roman" w:hAnsi="Times New Roman" w:cs="Times New Roman"/>
          <w:sz w:val="24"/>
          <w:szCs w:val="24"/>
          <w:lang w:val="id-ID"/>
        </w:rPr>
        <w:instrText>ADDIN CSL_CITATION {"citationItems":[{"id":"ITEM-1","itemData":{"author":[{"dropping-particle":"","family":"Siradj","given":"Said Aqil.","non-dropping-particle":"","parse-names":false,"suffix":""}],"id":"ITEM-1","issued":{"date-parts":[["2006"]]},"publisher":"Mizan","publisher-place":"Bandung","title":"Tasawuf Sebagai Kritik Sosial: Mengedepankan Islam Sebagai Inspirasi bukan Aspirasi","type":"book"},"uris":["http://www.mendeley.com/documents/?uuid=39a81ddd-d27f-4376-ab20-049889d6b703"]}],"mendeley":{"formattedCitation":"(Siradj 2006)","manualFormatting":"(Siradj, 2006: 33)","plainTextFormattedCitation":"(Siradj 2006)","previouslyFormattedCitation":"(Siradj 2006)"},"properties":{"noteIndex":0},"schema":"https://github.com/citation-style-language/schema/raw/master/csl-citation.json"}</w:instrText>
      </w:r>
      <w:r w:rsidR="00305258" w:rsidRPr="00946BE2">
        <w:rPr>
          <w:rStyle w:val="FootnoteReference"/>
          <w:rFonts w:ascii="Times New Roman" w:hAnsi="Times New Roman" w:cs="Times New Roman"/>
          <w:sz w:val="24"/>
          <w:szCs w:val="24"/>
        </w:rPr>
        <w:fldChar w:fldCharType="separate"/>
      </w:r>
      <w:r w:rsidR="00F63AAD" w:rsidRPr="00C5562F">
        <w:rPr>
          <w:rFonts w:ascii="Times New Roman" w:hAnsi="Times New Roman" w:cs="Times New Roman"/>
          <w:noProof/>
          <w:sz w:val="24"/>
          <w:szCs w:val="24"/>
          <w:lang w:val="id-ID"/>
        </w:rPr>
        <w:t>(Siradj</w:t>
      </w:r>
      <w:r w:rsidR="00946BE2" w:rsidRPr="00C5562F">
        <w:rPr>
          <w:rFonts w:ascii="Times New Roman" w:hAnsi="Times New Roman" w:cs="Times New Roman"/>
          <w:noProof/>
          <w:sz w:val="24"/>
          <w:szCs w:val="24"/>
          <w:lang w:val="id-ID"/>
        </w:rPr>
        <w:t>,</w:t>
      </w:r>
      <w:r w:rsidR="00F63AAD" w:rsidRPr="00C5562F">
        <w:rPr>
          <w:rFonts w:ascii="Times New Roman" w:hAnsi="Times New Roman" w:cs="Times New Roman"/>
          <w:noProof/>
          <w:sz w:val="24"/>
          <w:szCs w:val="24"/>
          <w:lang w:val="id-ID"/>
        </w:rPr>
        <w:t xml:space="preserve"> 2006: 33)</w:t>
      </w:r>
      <w:r w:rsidR="00305258" w:rsidRPr="00946BE2">
        <w:rPr>
          <w:rStyle w:val="FootnoteReference"/>
          <w:rFonts w:ascii="Times New Roman" w:hAnsi="Times New Roman" w:cs="Times New Roman"/>
          <w:sz w:val="24"/>
          <w:szCs w:val="24"/>
        </w:rPr>
        <w:fldChar w:fldCharType="end"/>
      </w:r>
      <w:r w:rsidR="000A612A" w:rsidRPr="00C5562F">
        <w:rPr>
          <w:rFonts w:ascii="Times New Roman" w:hAnsi="Times New Roman" w:cs="Times New Roman"/>
          <w:sz w:val="24"/>
          <w:szCs w:val="24"/>
          <w:lang w:val="id-ID"/>
        </w:rPr>
        <w:t xml:space="preserve">. </w:t>
      </w:r>
      <w:r w:rsidR="00D46D99" w:rsidRPr="007C134D">
        <w:rPr>
          <w:rFonts w:ascii="Times New Roman" w:hAnsi="Times New Roman" w:cs="Times New Roman"/>
          <w:sz w:val="24"/>
          <w:szCs w:val="24"/>
        </w:rPr>
        <w:t>Begitu pula, ada yang memberikan</w:t>
      </w:r>
      <w:r w:rsidR="00182DE4">
        <w:rPr>
          <w:rFonts w:ascii="Times New Roman" w:hAnsi="Times New Roman" w:cs="Times New Roman"/>
          <w:sz w:val="24"/>
          <w:szCs w:val="24"/>
          <w:lang w:val="id-ID"/>
        </w:rPr>
        <w:t xml:space="preserve"> defenisi terhadap tasawuf dengan makna metodologi yang membimbing individu manusia ke arah peningkatan spiritual dan juga ke arah harmoni dalam kehidupan. Dengan demikian, tasawuf dapat diartikan sebagai pembentukan karakter manusia dalam memperkecil ego nafsu seseorang</w:t>
      </w:r>
      <w:r w:rsidR="00182DE4">
        <w:rPr>
          <w:rFonts w:ascii="Times New Roman" w:hAnsi="Times New Roman" w:cs="Times New Roman"/>
          <w:color w:val="FF0000"/>
          <w:sz w:val="24"/>
          <w:szCs w:val="24"/>
          <w:lang w:val="id-ID"/>
        </w:rPr>
        <w:t xml:space="preserve"> </w:t>
      </w:r>
      <w:r w:rsidR="00305258" w:rsidRPr="00182DE4">
        <w:rPr>
          <w:rStyle w:val="FootnoteReference"/>
          <w:rFonts w:ascii="Times New Roman" w:hAnsi="Times New Roman" w:cs="Times New Roman"/>
          <w:sz w:val="24"/>
          <w:szCs w:val="24"/>
        </w:rPr>
        <w:fldChar w:fldCharType="begin" w:fldLock="1"/>
      </w:r>
      <w:r w:rsidR="001D219F" w:rsidRPr="00182DE4">
        <w:rPr>
          <w:rFonts w:ascii="Times New Roman" w:hAnsi="Times New Roman" w:cs="Times New Roman"/>
          <w:sz w:val="24"/>
          <w:szCs w:val="24"/>
        </w:rPr>
        <w:instrText>ADDIN CSL_CITATION {"citationItems":[{"id":"ITEM-1","itemData":{"author":[{"dropping-particle":"","family":"Irham","given":"dan Yudril Basith.","non-dropping-particle":"","parse-names":false,"suffix":""}],"container-title":"Ulul Albab","id":"ITEM-1","issue":"1","issued":{"date-parts":[["2018"]]},"title":"Revitalisasi Makna Guru dan Ajaran Tasawuf dalam Kerangka Pembentukan Karakter","type":"article-journal","volume":"19"},"uris":["http://www.mendeley.com/documents/?uuid=af19f58f-2ad6-4afa-a84b-731023ecbf2a"]}],"mendeley":{"formattedCitation":"(Irham 2018)","manualFormatting":"(Irham, 2018: 51)","plainTextFormattedCitation":"(Irham 2018)","previouslyFormattedCitation":"(Irham 2018)"},"properties":{"noteIndex":0},"schema":"https://github.com/citation-style-language/schema/raw/master/csl-citation.json"}</w:instrText>
      </w:r>
      <w:r w:rsidR="00305258" w:rsidRPr="00182DE4">
        <w:rPr>
          <w:rStyle w:val="FootnoteReference"/>
          <w:rFonts w:ascii="Times New Roman" w:hAnsi="Times New Roman" w:cs="Times New Roman"/>
          <w:sz w:val="24"/>
          <w:szCs w:val="24"/>
        </w:rPr>
        <w:fldChar w:fldCharType="separate"/>
      </w:r>
      <w:r w:rsidR="00F63AAD" w:rsidRPr="00182DE4">
        <w:rPr>
          <w:rFonts w:ascii="Times New Roman" w:hAnsi="Times New Roman" w:cs="Times New Roman"/>
          <w:noProof/>
          <w:sz w:val="24"/>
          <w:szCs w:val="24"/>
        </w:rPr>
        <w:t>(Irham, 2018:51)</w:t>
      </w:r>
      <w:r w:rsidR="00305258" w:rsidRPr="00182DE4">
        <w:rPr>
          <w:rStyle w:val="FootnoteReference"/>
          <w:rFonts w:ascii="Times New Roman" w:hAnsi="Times New Roman" w:cs="Times New Roman"/>
          <w:sz w:val="24"/>
          <w:szCs w:val="24"/>
        </w:rPr>
        <w:fldChar w:fldCharType="end"/>
      </w:r>
      <w:r w:rsidR="00D91641" w:rsidRPr="00182DE4">
        <w:rPr>
          <w:rFonts w:ascii="Times New Roman" w:hAnsi="Times New Roman" w:cs="Times New Roman"/>
          <w:sz w:val="24"/>
          <w:szCs w:val="24"/>
        </w:rPr>
        <w:t>.</w:t>
      </w:r>
      <w:bookmarkEnd w:id="0"/>
    </w:p>
    <w:p w:rsidR="00EA0234" w:rsidRPr="008472DC" w:rsidRDefault="00182DE4" w:rsidP="008774A3">
      <w:pPr>
        <w:bidi w:val="0"/>
        <w:spacing w:after="0" w:line="240" w:lineRule="auto"/>
        <w:ind w:firstLine="720"/>
        <w:jc w:val="both"/>
        <w:rPr>
          <w:rFonts w:ascii="Times New Roman" w:hAnsi="Times New Roman" w:cs="Times New Roman"/>
          <w:lang w:val="id-ID"/>
        </w:rPr>
      </w:pPr>
      <w:r w:rsidRPr="008472DC">
        <w:rPr>
          <w:rFonts w:ascii="Times New Roman" w:hAnsi="Times New Roman" w:cs="Times New Roman"/>
          <w:sz w:val="24"/>
          <w:szCs w:val="24"/>
          <w:lang w:val="id-ID"/>
        </w:rPr>
        <w:t xml:space="preserve">Tasawuf tidak bisa dipisahkan dengan tarekat ibarat dua sisi mata uang yang sangat susah dipisahkan. Tarekat mempunyai hubungan erat dengan tasawuf. Tarekat seperti tasawuf juga berasal dari bahasa Arab yang kata dasarnya </w:t>
      </w:r>
      <w:r w:rsidR="00EA0234" w:rsidRPr="008472DC">
        <w:rPr>
          <w:rFonts w:ascii="Times New Roman" w:hAnsi="Times New Roman" w:cs="Times New Roman"/>
          <w:i/>
          <w:iCs/>
          <w:sz w:val="24"/>
          <w:szCs w:val="24"/>
          <w:lang w:val="id-ID"/>
        </w:rPr>
        <w:t>thariq</w:t>
      </w:r>
      <w:r w:rsidR="00EA0234" w:rsidRPr="008472DC">
        <w:rPr>
          <w:rFonts w:ascii="Times New Roman" w:hAnsi="Times New Roman" w:cs="Times New Roman"/>
          <w:sz w:val="24"/>
          <w:szCs w:val="24"/>
          <w:lang w:val="id-ID"/>
        </w:rPr>
        <w:t xml:space="preserve"> atau </w:t>
      </w:r>
      <w:r w:rsidR="00EA0234" w:rsidRPr="008472DC">
        <w:rPr>
          <w:rFonts w:ascii="Times New Roman" w:hAnsi="Times New Roman" w:cs="Times New Roman"/>
          <w:i/>
          <w:iCs/>
          <w:sz w:val="24"/>
          <w:szCs w:val="24"/>
          <w:lang w:val="id-ID"/>
        </w:rPr>
        <w:t>thariqah</w:t>
      </w:r>
      <w:r w:rsidRPr="008472DC">
        <w:rPr>
          <w:rFonts w:ascii="Times New Roman" w:hAnsi="Times New Roman" w:cs="Times New Roman"/>
          <w:sz w:val="24"/>
          <w:szCs w:val="24"/>
          <w:lang w:val="id-ID"/>
        </w:rPr>
        <w:t xml:space="preserve"> sedangkan </w:t>
      </w:r>
      <w:r w:rsidR="00EA0234" w:rsidRPr="008472DC">
        <w:rPr>
          <w:rFonts w:ascii="Times New Roman" w:hAnsi="Times New Roman" w:cs="Times New Roman"/>
          <w:sz w:val="24"/>
          <w:szCs w:val="24"/>
          <w:lang w:val="id-ID"/>
        </w:rPr>
        <w:t xml:space="preserve">bentuk jamaknya </w:t>
      </w:r>
      <w:r w:rsidRPr="008472DC">
        <w:rPr>
          <w:rFonts w:ascii="Times New Roman" w:hAnsi="Times New Roman" w:cs="Times New Roman"/>
          <w:sz w:val="24"/>
          <w:szCs w:val="24"/>
          <w:lang w:val="id-ID"/>
        </w:rPr>
        <w:t xml:space="preserve">yakni </w:t>
      </w:r>
      <w:r w:rsidR="00EA0234" w:rsidRPr="008472DC">
        <w:rPr>
          <w:rFonts w:ascii="Times New Roman" w:hAnsi="Times New Roman" w:cs="Times New Roman"/>
          <w:i/>
          <w:iCs/>
          <w:sz w:val="24"/>
          <w:szCs w:val="24"/>
          <w:lang w:val="id-ID"/>
        </w:rPr>
        <w:t>tharaiq</w:t>
      </w:r>
      <w:r w:rsidR="00EA0234" w:rsidRPr="008472DC">
        <w:rPr>
          <w:rFonts w:ascii="Times New Roman" w:hAnsi="Times New Roman" w:cs="Times New Roman"/>
          <w:sz w:val="24"/>
          <w:szCs w:val="24"/>
          <w:lang w:val="id-ID"/>
        </w:rPr>
        <w:t xml:space="preserve"> atau </w:t>
      </w:r>
      <w:r w:rsidR="00EA0234" w:rsidRPr="008472DC">
        <w:rPr>
          <w:rFonts w:ascii="Times New Roman" w:hAnsi="Times New Roman" w:cs="Times New Roman"/>
          <w:i/>
          <w:iCs/>
          <w:sz w:val="24"/>
          <w:szCs w:val="24"/>
          <w:lang w:val="id-ID"/>
        </w:rPr>
        <w:t>thuruq</w:t>
      </w:r>
      <w:r w:rsidR="00EA0234" w:rsidRPr="008472DC">
        <w:rPr>
          <w:rFonts w:ascii="Times New Roman" w:hAnsi="Times New Roman" w:cs="Times New Roman"/>
          <w:sz w:val="24"/>
          <w:szCs w:val="24"/>
          <w:lang w:val="id-ID"/>
        </w:rPr>
        <w:t xml:space="preserve">. </w:t>
      </w:r>
      <w:r w:rsidR="009752B6" w:rsidRPr="008472DC">
        <w:rPr>
          <w:rFonts w:ascii="Times New Roman" w:hAnsi="Times New Roman" w:cs="Times New Roman"/>
          <w:sz w:val="24"/>
          <w:szCs w:val="24"/>
          <w:lang w:val="id-ID"/>
        </w:rPr>
        <w:t>T</w:t>
      </w:r>
      <w:r w:rsidR="007326BE" w:rsidRPr="008472DC">
        <w:rPr>
          <w:rFonts w:ascii="Times New Roman" w:hAnsi="Times New Roman" w:cs="Times New Roman"/>
          <w:sz w:val="24"/>
          <w:szCs w:val="24"/>
          <w:lang w:val="id-ID"/>
        </w:rPr>
        <w:t>arekat</w:t>
      </w:r>
      <w:r w:rsidR="009752B6" w:rsidRPr="008472DC">
        <w:rPr>
          <w:rFonts w:ascii="Times New Roman" w:hAnsi="Times New Roman" w:cs="Times New Roman"/>
          <w:sz w:val="24"/>
          <w:szCs w:val="24"/>
          <w:lang w:val="id-ID"/>
        </w:rPr>
        <w:t xml:space="preserve"> s</w:t>
      </w:r>
      <w:r w:rsidR="00EA0234" w:rsidRPr="008472DC">
        <w:rPr>
          <w:rFonts w:ascii="Times New Roman" w:hAnsi="Times New Roman" w:cs="Times New Roman"/>
          <w:sz w:val="24"/>
          <w:szCs w:val="24"/>
          <w:lang w:val="id-ID"/>
        </w:rPr>
        <w:t>ecara</w:t>
      </w:r>
      <w:r w:rsidR="009752B6" w:rsidRPr="008472DC">
        <w:rPr>
          <w:rFonts w:ascii="Times New Roman" w:hAnsi="Times New Roman" w:cs="Times New Roman"/>
          <w:sz w:val="24"/>
          <w:szCs w:val="24"/>
          <w:lang w:val="id-ID"/>
        </w:rPr>
        <w:t xml:space="preserve"> bahasa mempunyai art</w:t>
      </w:r>
      <w:r w:rsidR="008774A3">
        <w:rPr>
          <w:rFonts w:ascii="Times New Roman" w:hAnsi="Times New Roman" w:cs="Times New Roman"/>
          <w:sz w:val="24"/>
          <w:szCs w:val="24"/>
          <w:lang w:val="id-ID"/>
        </w:rPr>
        <w:t xml:space="preserve">i metode atau sistem. Sedangkan secara istilah tarekat dapat diartikan </w:t>
      </w:r>
      <w:r w:rsidR="00EA0234" w:rsidRPr="008472DC">
        <w:rPr>
          <w:rFonts w:ascii="Times New Roman" w:hAnsi="Times New Roman" w:cs="Times New Roman"/>
          <w:sz w:val="24"/>
          <w:szCs w:val="24"/>
          <w:lang w:val="id-ID"/>
        </w:rPr>
        <w:t>sistem atau metode (</w:t>
      </w:r>
      <w:r w:rsidR="00EA0234" w:rsidRPr="008472DC">
        <w:rPr>
          <w:rFonts w:ascii="Times New Roman" w:hAnsi="Times New Roman" w:cs="Times New Roman"/>
          <w:i/>
          <w:iCs/>
          <w:sz w:val="24"/>
          <w:szCs w:val="24"/>
          <w:lang w:val="id-ID"/>
        </w:rPr>
        <w:t>uslub</w:t>
      </w:r>
      <w:r w:rsidR="006D4D04" w:rsidRPr="008472DC">
        <w:rPr>
          <w:rFonts w:ascii="Times New Roman" w:hAnsi="Times New Roman" w:cs="Times New Roman"/>
          <w:sz w:val="24"/>
          <w:szCs w:val="24"/>
          <w:lang w:val="id-ID"/>
        </w:rPr>
        <w:t xml:space="preserve">), </w:t>
      </w:r>
      <w:r w:rsidR="00EA0234" w:rsidRPr="008472DC">
        <w:rPr>
          <w:rFonts w:ascii="Times New Roman" w:hAnsi="Times New Roman" w:cs="Times New Roman"/>
          <w:sz w:val="24"/>
          <w:szCs w:val="24"/>
          <w:lang w:val="id-ID"/>
        </w:rPr>
        <w:t>jalan atau cara (</w:t>
      </w:r>
      <w:r w:rsidR="00EA0234" w:rsidRPr="008472DC">
        <w:rPr>
          <w:rFonts w:ascii="Times New Roman" w:hAnsi="Times New Roman" w:cs="Times New Roman"/>
          <w:i/>
          <w:iCs/>
          <w:sz w:val="24"/>
          <w:szCs w:val="24"/>
          <w:lang w:val="id-ID"/>
        </w:rPr>
        <w:t>maslak</w:t>
      </w:r>
      <w:r w:rsidR="006D4D04" w:rsidRPr="008472DC">
        <w:rPr>
          <w:rFonts w:ascii="Times New Roman" w:hAnsi="Times New Roman" w:cs="Times New Roman"/>
          <w:sz w:val="24"/>
          <w:szCs w:val="24"/>
          <w:lang w:val="id-ID"/>
        </w:rPr>
        <w:t xml:space="preserve">). Sebagaimana ditulis oleh </w:t>
      </w:r>
      <w:r w:rsidR="00EA0234" w:rsidRPr="008472DC">
        <w:rPr>
          <w:rFonts w:ascii="Times New Roman" w:hAnsi="Times New Roman" w:cs="Times New Roman"/>
          <w:sz w:val="24"/>
          <w:szCs w:val="24"/>
          <w:lang w:val="id-ID"/>
        </w:rPr>
        <w:t xml:space="preserve">Trimingham </w:t>
      </w:r>
      <w:r w:rsidR="006D4D04" w:rsidRPr="008472DC">
        <w:rPr>
          <w:rFonts w:ascii="Times New Roman" w:hAnsi="Times New Roman" w:cs="Times New Roman"/>
          <w:sz w:val="24"/>
          <w:szCs w:val="24"/>
          <w:lang w:val="id-ID"/>
        </w:rPr>
        <w:t xml:space="preserve">bahwa </w:t>
      </w:r>
      <w:r w:rsidR="00EA0234" w:rsidRPr="008472DC">
        <w:rPr>
          <w:rFonts w:ascii="Times New Roman" w:hAnsi="Times New Roman" w:cs="Times New Roman"/>
          <w:sz w:val="24"/>
          <w:szCs w:val="24"/>
          <w:lang w:val="id-ID"/>
        </w:rPr>
        <w:t xml:space="preserve">tarekat </w:t>
      </w:r>
      <w:r w:rsidR="006D4D04" w:rsidRPr="008472DC">
        <w:rPr>
          <w:rFonts w:ascii="Times New Roman" w:hAnsi="Times New Roman" w:cs="Times New Roman"/>
          <w:sz w:val="24"/>
          <w:szCs w:val="24"/>
          <w:lang w:val="id-ID"/>
        </w:rPr>
        <w:t>merupakan sebuah metode ya</w:t>
      </w:r>
      <w:r w:rsidR="008774A3">
        <w:rPr>
          <w:rFonts w:ascii="Times New Roman" w:hAnsi="Times New Roman" w:cs="Times New Roman"/>
          <w:sz w:val="24"/>
          <w:szCs w:val="24"/>
          <w:lang w:val="id-ID"/>
        </w:rPr>
        <w:t xml:space="preserve">ng dipakai atau dijalankan oleh </w:t>
      </w:r>
      <w:r w:rsidR="006D4D04" w:rsidRPr="008472DC">
        <w:rPr>
          <w:rFonts w:ascii="Times New Roman" w:hAnsi="Times New Roman" w:cs="Times New Roman"/>
          <w:sz w:val="24"/>
          <w:szCs w:val="24"/>
          <w:lang w:val="id-ID"/>
        </w:rPr>
        <w:t xml:space="preserve">para </w:t>
      </w:r>
      <w:r w:rsidR="006D4D04" w:rsidRPr="008472DC">
        <w:rPr>
          <w:rFonts w:ascii="Times New Roman" w:hAnsi="Times New Roman" w:cs="Times New Roman"/>
          <w:i/>
          <w:iCs/>
          <w:sz w:val="24"/>
          <w:szCs w:val="24"/>
          <w:lang w:val="id-ID"/>
        </w:rPr>
        <w:t>salik</w:t>
      </w:r>
      <w:r w:rsidR="006D4D04" w:rsidRPr="008472DC">
        <w:rPr>
          <w:rFonts w:ascii="Times New Roman" w:hAnsi="Times New Roman" w:cs="Times New Roman"/>
          <w:sz w:val="24"/>
          <w:szCs w:val="24"/>
          <w:lang w:val="id-ID"/>
        </w:rPr>
        <w:t xml:space="preserve"> dalam merasakan hakikat sang Pencipta </w:t>
      </w:r>
      <w:r w:rsidR="00305258" w:rsidRPr="008472DC">
        <w:rPr>
          <w:rStyle w:val="FootnoteReference"/>
          <w:rFonts w:ascii="Times New Roman" w:hAnsi="Times New Roman" w:cs="Times New Roman"/>
          <w:sz w:val="24"/>
          <w:szCs w:val="24"/>
        </w:rPr>
        <w:fldChar w:fldCharType="begin" w:fldLock="1"/>
      </w:r>
      <w:r w:rsidR="001D219F" w:rsidRPr="008472DC">
        <w:rPr>
          <w:rFonts w:ascii="Times New Roman" w:hAnsi="Times New Roman" w:cs="Times New Roman"/>
          <w:sz w:val="24"/>
          <w:szCs w:val="24"/>
          <w:lang w:val="id-ID"/>
        </w:rPr>
        <w:instrText>ADDIN CSL_CITATION {"citationItems":[{"id":"ITEM-1","itemData":{"author":[{"dropping-particle":"","family":"Trimingham","given":"J. Spencer.","non-dropping-particle":"","parse-names":false,"suffix":""}],"id":"ITEM-1","issued":{"date-parts":[["1973"]]},"publisher":"Oxford University Press","publisher-place":"London","title":"The Sufi Orders in Islam","type":"book"},"uris":["http://www.mendeley.com/documents/?uuid=886752a9-3066-4fcc-82a5-2c57dffedaff","http://www.mendeley.com/documents/?uuid=17dcb8e8-119d-484e-9526-b3c9a7eb3747"]}],"mendeley":{"formattedCitation":"(Trimingham 1973)","manualFormatting":"(Trimingham, 1973: 3-4)","plainTextFormattedCitation":"(Trimingham 1973)","previouslyFormattedCitation":"(Trimingham 1973)"},"properties":{"noteIndex":0},"schema":"https://github.com/citation-style-language/schema/raw/master/csl-citation.json"}</w:instrText>
      </w:r>
      <w:r w:rsidR="00305258" w:rsidRPr="008472DC">
        <w:rPr>
          <w:rStyle w:val="FootnoteReference"/>
          <w:rFonts w:ascii="Times New Roman" w:hAnsi="Times New Roman" w:cs="Times New Roman"/>
          <w:sz w:val="24"/>
          <w:szCs w:val="24"/>
        </w:rPr>
        <w:fldChar w:fldCharType="separate"/>
      </w:r>
      <w:r w:rsidR="00F63AAD" w:rsidRPr="008472DC">
        <w:rPr>
          <w:rFonts w:ascii="Times New Roman" w:hAnsi="Times New Roman" w:cs="Times New Roman"/>
          <w:noProof/>
          <w:sz w:val="24"/>
          <w:szCs w:val="24"/>
          <w:lang w:val="id-ID"/>
        </w:rPr>
        <w:t>(Trimingham, 1973: 3-4)</w:t>
      </w:r>
      <w:r w:rsidR="00305258" w:rsidRPr="008472DC">
        <w:rPr>
          <w:rStyle w:val="FootnoteReference"/>
          <w:rFonts w:ascii="Times New Roman" w:hAnsi="Times New Roman" w:cs="Times New Roman"/>
          <w:sz w:val="24"/>
          <w:szCs w:val="24"/>
        </w:rPr>
        <w:fldChar w:fldCharType="end"/>
      </w:r>
      <w:r w:rsidR="00EA0234" w:rsidRPr="008472DC">
        <w:rPr>
          <w:rFonts w:ascii="Times New Roman" w:hAnsi="Times New Roman" w:cs="Times New Roman"/>
          <w:sz w:val="24"/>
          <w:szCs w:val="24"/>
          <w:lang w:val="id-ID"/>
        </w:rPr>
        <w:t>.</w:t>
      </w:r>
    </w:p>
    <w:p w:rsidR="00C11E5E" w:rsidRPr="008472DC" w:rsidRDefault="00EA0234" w:rsidP="008774A3">
      <w:pPr>
        <w:bidi w:val="0"/>
        <w:spacing w:after="0" w:line="240" w:lineRule="auto"/>
        <w:ind w:firstLine="720"/>
        <w:jc w:val="both"/>
        <w:rPr>
          <w:rFonts w:ascii="Times New Roman" w:hAnsi="Times New Roman" w:cs="Times New Roman"/>
          <w:sz w:val="24"/>
          <w:szCs w:val="24"/>
          <w:lang w:val="id-ID"/>
        </w:rPr>
      </w:pPr>
      <w:r w:rsidRPr="008472DC">
        <w:rPr>
          <w:rFonts w:ascii="Times New Roman" w:hAnsi="Times New Roman" w:cs="Times New Roman"/>
          <w:sz w:val="24"/>
          <w:szCs w:val="24"/>
        </w:rPr>
        <w:t>Louis Michon</w:t>
      </w:r>
      <w:r w:rsidR="00D778E5" w:rsidRPr="008472DC">
        <w:rPr>
          <w:rFonts w:ascii="Times New Roman" w:hAnsi="Times New Roman" w:cs="Times New Roman"/>
          <w:sz w:val="24"/>
          <w:szCs w:val="24"/>
          <w:lang w:val="id-ID"/>
        </w:rPr>
        <w:t xml:space="preserve"> secara lugas</w:t>
      </w:r>
      <w:r w:rsidRPr="008472DC">
        <w:rPr>
          <w:rFonts w:ascii="Times New Roman" w:hAnsi="Times New Roman" w:cs="Times New Roman"/>
          <w:sz w:val="24"/>
          <w:szCs w:val="24"/>
        </w:rPr>
        <w:t xml:space="preserve"> </w:t>
      </w:r>
      <w:r w:rsidR="00D778E5" w:rsidRPr="008472DC">
        <w:rPr>
          <w:rFonts w:ascii="Times New Roman" w:hAnsi="Times New Roman" w:cs="Times New Roman"/>
          <w:sz w:val="24"/>
          <w:szCs w:val="24"/>
          <w:lang w:val="id-ID"/>
        </w:rPr>
        <w:t xml:space="preserve">memberikan pengertian tentang tarekat yang </w:t>
      </w:r>
      <w:r w:rsidRPr="008472DC">
        <w:rPr>
          <w:rFonts w:ascii="Times New Roman" w:hAnsi="Times New Roman" w:cs="Times New Roman"/>
          <w:sz w:val="24"/>
          <w:szCs w:val="24"/>
        </w:rPr>
        <w:t xml:space="preserve">mengandung dua makna. </w:t>
      </w:r>
      <w:r w:rsidR="00D778E5" w:rsidRPr="008472DC">
        <w:rPr>
          <w:rFonts w:ascii="Times New Roman" w:hAnsi="Times New Roman" w:cs="Times New Roman"/>
          <w:sz w:val="24"/>
          <w:szCs w:val="24"/>
          <w:lang w:val="id-ID"/>
        </w:rPr>
        <w:t>Makna pertama mengandung makna tentang pengembaraan mistik seorang individu dengan aturan praktis yang berdasar atas dua landasa utama umat Islam, yakni A</w:t>
      </w:r>
      <w:r w:rsidR="00D778E5" w:rsidRPr="008472DC">
        <w:rPr>
          <w:rFonts w:ascii="Times New Roman" w:hAnsi="Times New Roman" w:cs="Times New Roman"/>
          <w:sz w:val="24"/>
          <w:szCs w:val="24"/>
        </w:rPr>
        <w:t>l</w:t>
      </w:r>
      <w:r w:rsidR="00D778E5" w:rsidRPr="008472DC">
        <w:rPr>
          <w:rFonts w:ascii="Times New Roman" w:hAnsi="Times New Roman" w:cs="Times New Roman"/>
          <w:sz w:val="24"/>
          <w:szCs w:val="24"/>
          <w:lang w:val="id-ID"/>
        </w:rPr>
        <w:t>q</w:t>
      </w:r>
      <w:r w:rsidR="00D778E5" w:rsidRPr="008472DC">
        <w:rPr>
          <w:rFonts w:ascii="Times New Roman" w:hAnsi="Times New Roman" w:cs="Times New Roman"/>
          <w:sz w:val="24"/>
          <w:szCs w:val="24"/>
        </w:rPr>
        <w:t>ur'an dan Sunnah</w:t>
      </w:r>
      <w:r w:rsidR="00D778E5" w:rsidRPr="008472DC">
        <w:rPr>
          <w:rFonts w:ascii="Times New Roman" w:hAnsi="Times New Roman" w:cs="Times New Roman"/>
          <w:sz w:val="24"/>
          <w:szCs w:val="24"/>
          <w:lang w:val="id-ID"/>
        </w:rPr>
        <w:t xml:space="preserve"> dan juga </w:t>
      </w:r>
      <w:r w:rsidRPr="008472DC">
        <w:rPr>
          <w:rFonts w:ascii="Times New Roman" w:hAnsi="Times New Roman" w:cs="Times New Roman"/>
          <w:sz w:val="24"/>
          <w:szCs w:val="24"/>
        </w:rPr>
        <w:t>pengalaman guru spiritual</w:t>
      </w:r>
      <w:r w:rsidR="00D778E5" w:rsidRPr="008472DC">
        <w:rPr>
          <w:rFonts w:ascii="Times New Roman" w:hAnsi="Times New Roman" w:cs="Times New Roman"/>
          <w:sz w:val="24"/>
          <w:szCs w:val="24"/>
          <w:lang w:val="id-ID"/>
        </w:rPr>
        <w:t xml:space="preserve"> sang </w:t>
      </w:r>
      <w:r w:rsidR="00D778E5" w:rsidRPr="008472DC">
        <w:rPr>
          <w:rFonts w:ascii="Times New Roman" w:hAnsi="Times New Roman" w:cs="Times New Roman"/>
          <w:i/>
          <w:iCs/>
          <w:sz w:val="24"/>
          <w:szCs w:val="24"/>
        </w:rPr>
        <w:t>mursyid</w:t>
      </w:r>
      <w:r w:rsidR="008774A3">
        <w:rPr>
          <w:rFonts w:ascii="Times New Roman" w:hAnsi="Times New Roman" w:cs="Times New Roman"/>
          <w:sz w:val="24"/>
          <w:szCs w:val="24"/>
        </w:rPr>
        <w:t>.</w:t>
      </w:r>
      <w:r w:rsidR="008774A3">
        <w:rPr>
          <w:rFonts w:ascii="Times New Roman" w:hAnsi="Times New Roman" w:cs="Times New Roman"/>
          <w:sz w:val="24"/>
          <w:szCs w:val="24"/>
          <w:lang w:val="id-ID"/>
        </w:rPr>
        <w:t xml:space="preserve"> </w:t>
      </w:r>
      <w:r w:rsidR="00D778E5" w:rsidRPr="008472DC">
        <w:rPr>
          <w:rFonts w:ascii="Times New Roman" w:hAnsi="Times New Roman" w:cs="Times New Roman"/>
          <w:sz w:val="24"/>
          <w:szCs w:val="24"/>
          <w:lang w:val="id-ID"/>
        </w:rPr>
        <w:t xml:space="preserve">Adapun makna kedua mengandung pengertian tentang keterikatan atau </w:t>
      </w:r>
      <w:r w:rsidR="00FC324A" w:rsidRPr="008774A3">
        <w:rPr>
          <w:rFonts w:ascii="Times New Roman" w:hAnsi="Times New Roman" w:cs="Times New Roman"/>
          <w:sz w:val="24"/>
          <w:szCs w:val="24"/>
          <w:lang w:val="id-ID"/>
        </w:rPr>
        <w:t>persaudaraan sufi</w:t>
      </w:r>
      <w:r w:rsidR="00FC324A" w:rsidRPr="008472DC">
        <w:rPr>
          <w:rFonts w:ascii="Times New Roman" w:hAnsi="Times New Roman" w:cs="Times New Roman"/>
          <w:sz w:val="24"/>
          <w:szCs w:val="24"/>
          <w:lang w:val="id-ID"/>
        </w:rPr>
        <w:t xml:space="preserve">, seperti </w:t>
      </w:r>
      <w:r w:rsidRPr="008774A3">
        <w:rPr>
          <w:rFonts w:ascii="Times New Roman" w:hAnsi="Times New Roman" w:cs="Times New Roman"/>
          <w:sz w:val="24"/>
          <w:szCs w:val="24"/>
          <w:lang w:val="id-ID"/>
        </w:rPr>
        <w:t xml:space="preserve">Qadiriyah </w:t>
      </w:r>
      <w:r w:rsidR="00FC324A" w:rsidRPr="008472DC">
        <w:rPr>
          <w:rFonts w:ascii="Times New Roman" w:hAnsi="Times New Roman" w:cs="Times New Roman"/>
          <w:sz w:val="24"/>
          <w:szCs w:val="24"/>
          <w:lang w:val="id-ID"/>
        </w:rPr>
        <w:t xml:space="preserve">sebuah tarekat yang namanya </w:t>
      </w:r>
      <w:r w:rsidR="00FC324A" w:rsidRPr="008774A3">
        <w:rPr>
          <w:rFonts w:ascii="Times New Roman" w:hAnsi="Times New Roman" w:cs="Times New Roman"/>
          <w:sz w:val="24"/>
          <w:szCs w:val="24"/>
          <w:lang w:val="id-ID"/>
        </w:rPr>
        <w:t>diambil dari nama</w:t>
      </w:r>
      <w:r w:rsidR="00FC324A" w:rsidRPr="008472DC">
        <w:rPr>
          <w:rFonts w:ascii="Times New Roman" w:hAnsi="Times New Roman" w:cs="Times New Roman"/>
          <w:sz w:val="24"/>
          <w:szCs w:val="24"/>
          <w:lang w:val="id-ID"/>
        </w:rPr>
        <w:t xml:space="preserve"> </w:t>
      </w:r>
      <w:r w:rsidRPr="008774A3">
        <w:rPr>
          <w:rFonts w:ascii="Times New Roman" w:hAnsi="Times New Roman" w:cs="Times New Roman"/>
          <w:sz w:val="24"/>
          <w:szCs w:val="24"/>
          <w:lang w:val="id-ID"/>
        </w:rPr>
        <w:t>pendiriny</w:t>
      </w:r>
      <w:r w:rsidR="00FC324A" w:rsidRPr="008774A3">
        <w:rPr>
          <w:rFonts w:ascii="Times New Roman" w:hAnsi="Times New Roman" w:cs="Times New Roman"/>
          <w:sz w:val="24"/>
          <w:szCs w:val="24"/>
          <w:lang w:val="id-ID"/>
        </w:rPr>
        <w:t>a Syekh 'Abdul Qadir al-Jilani</w:t>
      </w:r>
      <w:r w:rsidR="008774A3">
        <w:rPr>
          <w:rFonts w:ascii="Times New Roman" w:hAnsi="Times New Roman" w:cs="Times New Roman"/>
          <w:sz w:val="24"/>
          <w:szCs w:val="24"/>
          <w:lang w:val="id-ID"/>
        </w:rPr>
        <w:t xml:space="preserve"> </w:t>
      </w:r>
      <w:r w:rsidR="00305258" w:rsidRPr="008472DC">
        <w:rPr>
          <w:rStyle w:val="FootnoteReference"/>
          <w:rFonts w:ascii="Times New Roman" w:hAnsi="Times New Roman" w:cs="Times New Roman"/>
          <w:sz w:val="24"/>
          <w:szCs w:val="24"/>
        </w:rPr>
        <w:fldChar w:fldCharType="begin" w:fldLock="1"/>
      </w:r>
      <w:r w:rsidR="001D219F" w:rsidRPr="008472DC">
        <w:rPr>
          <w:rFonts w:ascii="Times New Roman" w:hAnsi="Times New Roman" w:cs="Times New Roman"/>
          <w:sz w:val="24"/>
          <w:szCs w:val="24"/>
          <w:lang w:val="id-ID"/>
        </w:rPr>
        <w:instrText>ADDIN CSL_CITATION {"citationItems":[{"id":"ITEM-1","itemData":{"author":[{"dropping-particle":"","family":"Nasr","given":"Syed Hossein.","non-dropping-particle":"","parse-names":false,"suffix":""}],"id":"ITEM-1","issued":{"date-parts":[["2002"]]},"publisher":"Mizan","publisher-place":"Bandung","title":"Ensiklopedi Tematis Dunia Islam","type":"book"},"uris":["http://www.mendeley.com/documents/?uuid=be53582d-1677-451f-8a18-d1619b6af595","http://www.mendeley.com/documents/?uuid=8cac5f88-44e2-4306-b4db-77424ad88b0b"]}],"mendeley":{"formattedCitation":"(Nasr 2002)","manualFormatting":"(Nasr, 2002: 357-394)","plainTextFormattedCitation":"(Nasr 2002)","previouslyFormattedCitation":"(Nasr 2002)"},"properties":{"noteIndex":0},"schema":"https://github.com/citation-style-language/schema/raw/master/csl-citation.json"}</w:instrText>
      </w:r>
      <w:r w:rsidR="00305258" w:rsidRPr="008472DC">
        <w:rPr>
          <w:rStyle w:val="FootnoteReference"/>
          <w:rFonts w:ascii="Times New Roman" w:hAnsi="Times New Roman" w:cs="Times New Roman"/>
          <w:sz w:val="24"/>
          <w:szCs w:val="24"/>
        </w:rPr>
        <w:fldChar w:fldCharType="separate"/>
      </w:r>
      <w:r w:rsidR="00F63AAD" w:rsidRPr="008472DC">
        <w:rPr>
          <w:rFonts w:ascii="Times New Roman" w:hAnsi="Times New Roman" w:cs="Times New Roman"/>
          <w:noProof/>
          <w:sz w:val="24"/>
          <w:szCs w:val="24"/>
          <w:lang w:val="id-ID"/>
        </w:rPr>
        <w:t>(Nasr, 2002: 357-394)</w:t>
      </w:r>
      <w:r w:rsidR="00305258" w:rsidRPr="008472DC">
        <w:rPr>
          <w:rStyle w:val="FootnoteReference"/>
          <w:rFonts w:ascii="Times New Roman" w:hAnsi="Times New Roman" w:cs="Times New Roman"/>
          <w:sz w:val="24"/>
          <w:szCs w:val="24"/>
        </w:rPr>
        <w:fldChar w:fldCharType="end"/>
      </w:r>
      <w:r w:rsidRPr="008472DC">
        <w:rPr>
          <w:rFonts w:ascii="Times New Roman" w:hAnsi="Times New Roman" w:cs="Times New Roman"/>
          <w:sz w:val="24"/>
          <w:szCs w:val="24"/>
          <w:lang w:val="id-ID"/>
        </w:rPr>
        <w:t>.</w:t>
      </w:r>
    </w:p>
    <w:p w:rsidR="005471FF" w:rsidRPr="00FC324A" w:rsidRDefault="005471FF" w:rsidP="00734C15">
      <w:pPr>
        <w:tabs>
          <w:tab w:val="left" w:pos="851"/>
        </w:tabs>
        <w:bidi w:val="0"/>
        <w:spacing w:after="0" w:line="240" w:lineRule="auto"/>
        <w:jc w:val="both"/>
        <w:rPr>
          <w:rFonts w:ascii="Times New Roman" w:hAnsi="Times New Roman" w:cs="Times New Roman"/>
          <w:b/>
          <w:sz w:val="24"/>
          <w:szCs w:val="24"/>
          <w:lang w:val="id-ID"/>
        </w:rPr>
      </w:pPr>
    </w:p>
    <w:p w:rsidR="0036025B" w:rsidRPr="005D6F7D" w:rsidRDefault="005D6F7D" w:rsidP="005471FF">
      <w:pPr>
        <w:tabs>
          <w:tab w:val="left" w:pos="851"/>
        </w:tabs>
        <w:bidi w:val="0"/>
        <w:spacing w:after="0" w:line="240" w:lineRule="auto"/>
        <w:jc w:val="both"/>
        <w:rPr>
          <w:rFonts w:ascii="Times New Roman" w:hAnsi="Times New Roman" w:cs="Times New Roman"/>
          <w:b/>
          <w:sz w:val="24"/>
          <w:szCs w:val="24"/>
        </w:rPr>
      </w:pPr>
      <w:r w:rsidRPr="005D6F7D">
        <w:rPr>
          <w:rFonts w:ascii="Times New Roman" w:hAnsi="Times New Roman" w:cs="Times New Roman"/>
          <w:b/>
          <w:sz w:val="24"/>
          <w:szCs w:val="24"/>
        </w:rPr>
        <w:t>M</w:t>
      </w:r>
      <w:r w:rsidR="009242A4">
        <w:rPr>
          <w:rFonts w:ascii="Times New Roman" w:hAnsi="Times New Roman" w:cs="Times New Roman"/>
          <w:b/>
          <w:sz w:val="24"/>
          <w:szCs w:val="24"/>
        </w:rPr>
        <w:t>ETODE PENELITIAN</w:t>
      </w:r>
    </w:p>
    <w:p w:rsidR="001538E4" w:rsidRPr="0005211F" w:rsidRDefault="00F03FE1" w:rsidP="008472DC">
      <w:pPr>
        <w:tabs>
          <w:tab w:val="left" w:pos="851"/>
        </w:tabs>
        <w:bidi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ab/>
      </w:r>
      <w:r w:rsidR="0036025B" w:rsidRPr="00F84A04">
        <w:rPr>
          <w:rFonts w:ascii="Times New Roman" w:hAnsi="Times New Roman" w:cs="Times New Roman"/>
          <w:sz w:val="24"/>
          <w:szCs w:val="24"/>
          <w:lang w:val="id-ID"/>
        </w:rPr>
        <w:t xml:space="preserve">Penelitian ini adalah penelitian </w:t>
      </w:r>
      <w:r w:rsidR="009242A4" w:rsidRPr="00F84A04">
        <w:rPr>
          <w:rFonts w:ascii="Times New Roman" w:hAnsi="Times New Roman" w:cs="Times New Roman"/>
          <w:sz w:val="24"/>
          <w:szCs w:val="24"/>
          <w:lang w:val="id-ID"/>
        </w:rPr>
        <w:t>lapangan</w:t>
      </w:r>
      <w:r w:rsidR="00E15234">
        <w:rPr>
          <w:rFonts w:ascii="Times New Roman" w:hAnsi="Times New Roman" w:cs="Times New Roman"/>
          <w:sz w:val="24"/>
          <w:szCs w:val="24"/>
          <w:lang w:val="id-ID"/>
        </w:rPr>
        <w:t xml:space="preserve"> yang memberikan deskripsi tentang situasi dan kondisi faktual dan sistematis yang dilaksanakan dengan cara mengeksplorasi dan memperkuat prediksi untuk mengetahui sebuah gejala yang </w:t>
      </w:r>
      <w:r w:rsidR="00E15234">
        <w:rPr>
          <w:rFonts w:ascii="Times New Roman" w:hAnsi="Times New Roman" w:cs="Times New Roman"/>
          <w:sz w:val="24"/>
          <w:szCs w:val="24"/>
          <w:lang w:val="id-ID"/>
        </w:rPr>
        <w:lastRenderedPageBreak/>
        <w:t>terdapat di sebuah lokasi penelitian</w:t>
      </w:r>
      <w:r w:rsidR="00035239">
        <w:rPr>
          <w:rFonts w:ascii="Times New Roman" w:hAnsi="Times New Roman" w:cs="Times New Roman"/>
          <w:sz w:val="24"/>
          <w:szCs w:val="24"/>
          <w:lang w:val="id-ID"/>
        </w:rPr>
        <w:t xml:space="preserve"> </w:t>
      </w:r>
      <w:r w:rsidR="00305258" w:rsidRPr="00EE17A2">
        <w:rPr>
          <w:rStyle w:val="FootnoteReference"/>
          <w:rFonts w:ascii="Times New Roman" w:hAnsi="Times New Roman" w:cs="Times New Roman"/>
          <w:sz w:val="24"/>
          <w:szCs w:val="24"/>
        </w:rPr>
        <w:fldChar w:fldCharType="begin" w:fldLock="1"/>
      </w:r>
      <w:r w:rsidR="001D219F" w:rsidRPr="00F84A04">
        <w:rPr>
          <w:rFonts w:ascii="Times New Roman" w:hAnsi="Times New Roman" w:cs="Times New Roman"/>
          <w:sz w:val="24"/>
          <w:szCs w:val="24"/>
          <w:lang w:val="id-ID"/>
        </w:rPr>
        <w:instrText>ADDIN CSL_CITATION {"citationItems":[{"id":"ITEM-1","itemData":{"author":[{"dropping-particle":"","family":"Sukardi","given":"","non-dropping-particle":"","parse-names":false,"suffix":""}],"id":"ITEM-1","issued":{"date-parts":[["2007"]]},"number-of-pages":"14","publisher":"Gramedia Utama","publisher-place":"Jakarta","title":"Metodologi Penelitian Kompetensi dan Prakteknya","type":"book"},"uris":["http://www.mendeley.com/documents/?uuid=38d7bf74-58a1-4bcd-a857-9f8beacceb81"]}],"mendeley":{"formattedCitation":"(Sukardi 2007)","manualFormatting":"(Sukardi, 2007: 14)","plainTextFormattedCitation":"(Sukardi 2007)","previouslyFormattedCitation":"(Sukardi 2007)"},"properties":{"noteIndex":0},"schema":"https://github.com/citation-style-language/schema/raw/master/csl-citation.json"}</w:instrText>
      </w:r>
      <w:r w:rsidR="00305258" w:rsidRPr="00EE17A2">
        <w:rPr>
          <w:rStyle w:val="FootnoteReference"/>
          <w:rFonts w:ascii="Times New Roman" w:hAnsi="Times New Roman" w:cs="Times New Roman"/>
          <w:sz w:val="24"/>
          <w:szCs w:val="24"/>
        </w:rPr>
        <w:fldChar w:fldCharType="separate"/>
      </w:r>
      <w:r w:rsidR="00F63AAD" w:rsidRPr="00F84A04">
        <w:rPr>
          <w:rFonts w:ascii="Times New Roman" w:hAnsi="Times New Roman" w:cs="Times New Roman"/>
          <w:noProof/>
          <w:sz w:val="24"/>
          <w:szCs w:val="24"/>
          <w:lang w:val="id-ID"/>
        </w:rPr>
        <w:t>(Sukardi, 2007: 14)</w:t>
      </w:r>
      <w:r w:rsidR="00305258" w:rsidRPr="00EE17A2">
        <w:rPr>
          <w:rStyle w:val="FootnoteReference"/>
          <w:rFonts w:ascii="Times New Roman" w:hAnsi="Times New Roman" w:cs="Times New Roman"/>
          <w:sz w:val="24"/>
          <w:szCs w:val="24"/>
        </w:rPr>
        <w:fldChar w:fldCharType="end"/>
      </w:r>
      <w:r w:rsidR="00E15234">
        <w:rPr>
          <w:rStyle w:val="FootnoteReference"/>
          <w:rFonts w:ascii="Times New Roman" w:hAnsi="Times New Roman" w:cs="Times New Roman"/>
          <w:sz w:val="24"/>
          <w:szCs w:val="24"/>
          <w:lang w:val="id-ID"/>
        </w:rPr>
        <w:t xml:space="preserve">. </w:t>
      </w:r>
      <w:r w:rsidR="004F038F">
        <w:rPr>
          <w:rFonts w:ascii="Times New Roman" w:hAnsi="Times New Roman" w:cs="Times New Roman"/>
          <w:sz w:val="24"/>
          <w:szCs w:val="24"/>
        </w:rPr>
        <w:t xml:space="preserve">Penelitian ini menggunakan pendekatan historis. </w:t>
      </w:r>
      <w:r w:rsidR="0082771E" w:rsidRPr="00F84A04">
        <w:rPr>
          <w:rFonts w:ascii="Times New Roman" w:hAnsi="Times New Roman" w:cs="Times New Roman"/>
          <w:sz w:val="24"/>
          <w:szCs w:val="24"/>
          <w:lang w:val="id-ID"/>
        </w:rPr>
        <w:t xml:space="preserve">Lokasi </w:t>
      </w:r>
      <w:r w:rsidR="00F84A04" w:rsidRPr="00F84A04">
        <w:rPr>
          <w:rFonts w:ascii="Times New Roman" w:hAnsi="Times New Roman" w:cs="Times New Roman"/>
          <w:sz w:val="24"/>
          <w:szCs w:val="24"/>
          <w:lang w:val="id-ID"/>
        </w:rPr>
        <w:t xml:space="preserve">penelitian dipusatkan </w:t>
      </w:r>
      <w:r w:rsidR="00DF567C" w:rsidRPr="00DF567C">
        <w:rPr>
          <w:rFonts w:ascii="Times New Roman" w:hAnsi="Times New Roman" w:cs="Times New Roman"/>
          <w:sz w:val="24"/>
          <w:szCs w:val="24"/>
          <w:lang w:val="id-ID"/>
        </w:rPr>
        <w:t xml:space="preserve">di daerah </w:t>
      </w:r>
      <w:r w:rsidR="00F84A04" w:rsidRPr="00F84A04">
        <w:rPr>
          <w:rFonts w:ascii="Times New Roman" w:hAnsi="Times New Roman" w:cs="Times New Roman"/>
          <w:sz w:val="24"/>
          <w:szCs w:val="24"/>
          <w:lang w:val="id-ID"/>
        </w:rPr>
        <w:t xml:space="preserve">Majene sebagai pusat tarekat Qadiriyah dan Naqyabandiyah. </w:t>
      </w:r>
      <w:r w:rsidR="009242A4">
        <w:rPr>
          <w:rFonts w:ascii="Times New Roman" w:hAnsi="Times New Roman" w:cs="Times New Roman"/>
          <w:sz w:val="24"/>
          <w:szCs w:val="24"/>
        </w:rPr>
        <w:t>Penelitian ini berlangsu</w:t>
      </w:r>
      <w:r w:rsidR="00F84A04">
        <w:rPr>
          <w:rFonts w:ascii="Times New Roman" w:hAnsi="Times New Roman" w:cs="Times New Roman"/>
          <w:sz w:val="24"/>
          <w:szCs w:val="24"/>
        </w:rPr>
        <w:t xml:space="preserve">ng mulai bulan Maret s/dMei </w:t>
      </w:r>
      <w:r w:rsidR="009242A4">
        <w:rPr>
          <w:rFonts w:ascii="Times New Roman" w:hAnsi="Times New Roman" w:cs="Times New Roman"/>
          <w:sz w:val="24"/>
          <w:szCs w:val="24"/>
        </w:rPr>
        <w:t>2019</w:t>
      </w:r>
      <w:r w:rsidR="00DF567C">
        <w:rPr>
          <w:rFonts w:ascii="Times New Roman" w:hAnsi="Times New Roman" w:cs="Times New Roman"/>
          <w:sz w:val="24"/>
          <w:szCs w:val="24"/>
        </w:rPr>
        <w:t>, k</w:t>
      </w:r>
      <w:r w:rsidR="00F84A04">
        <w:rPr>
          <w:rFonts w:ascii="Times New Roman" w:hAnsi="Times New Roman" w:cs="Times New Roman"/>
          <w:sz w:val="24"/>
          <w:szCs w:val="24"/>
        </w:rPr>
        <w:t>emudian melakukan Focus Group Discusion (FGD)</w:t>
      </w:r>
      <w:r w:rsidR="00DF567C">
        <w:rPr>
          <w:rFonts w:ascii="Times New Roman" w:hAnsi="Times New Roman" w:cs="Times New Roman"/>
          <w:sz w:val="24"/>
          <w:szCs w:val="24"/>
        </w:rPr>
        <w:t>.</w:t>
      </w:r>
      <w:r w:rsidR="008472DC">
        <w:rPr>
          <w:rFonts w:ascii="Times New Roman" w:hAnsi="Times New Roman" w:cs="Times New Roman"/>
          <w:sz w:val="24"/>
          <w:szCs w:val="24"/>
          <w:lang w:val="id-ID"/>
        </w:rPr>
        <w:t xml:space="preserve"> </w:t>
      </w:r>
      <w:r w:rsidR="008472DC">
        <w:rPr>
          <w:rFonts w:ascii="Times New Roman" w:hAnsi="Times New Roman" w:cs="Times New Roman"/>
          <w:sz w:val="24"/>
          <w:szCs w:val="24"/>
        </w:rPr>
        <w:t>Pengumpulan data</w:t>
      </w:r>
      <w:r w:rsidR="008472DC">
        <w:rPr>
          <w:rFonts w:ascii="Times New Roman" w:hAnsi="Times New Roman" w:cs="Times New Roman"/>
          <w:sz w:val="24"/>
          <w:szCs w:val="24"/>
          <w:lang w:val="id-ID"/>
        </w:rPr>
        <w:t xml:space="preserve"> memakai teknik wawancara mendalam, pengamatan dan dokumentasi. Dalam pengumpulan data ini, peneliti mewancara beberapa i</w:t>
      </w:r>
      <w:r w:rsidR="00DF567C">
        <w:rPr>
          <w:rFonts w:ascii="Times New Roman" w:hAnsi="Times New Roman" w:cs="Times New Roman"/>
          <w:sz w:val="24"/>
          <w:szCs w:val="24"/>
        </w:rPr>
        <w:t xml:space="preserve">nforman </w:t>
      </w:r>
      <w:r w:rsidR="008472DC">
        <w:rPr>
          <w:rFonts w:ascii="Times New Roman" w:hAnsi="Times New Roman" w:cs="Times New Roman"/>
          <w:sz w:val="24"/>
          <w:szCs w:val="24"/>
          <w:lang w:val="id-ID"/>
        </w:rPr>
        <w:t xml:space="preserve">yang </w:t>
      </w:r>
      <w:r w:rsidR="00DF567C">
        <w:rPr>
          <w:rFonts w:ascii="Times New Roman" w:hAnsi="Times New Roman" w:cs="Times New Roman"/>
          <w:sz w:val="24"/>
          <w:szCs w:val="24"/>
        </w:rPr>
        <w:t>terdiri dari informan kunci (</w:t>
      </w:r>
      <w:r w:rsidR="00DF567C" w:rsidRPr="008472DC">
        <w:rPr>
          <w:rFonts w:ascii="Times New Roman" w:hAnsi="Times New Roman" w:cs="Times New Roman"/>
          <w:i/>
          <w:iCs/>
          <w:sz w:val="24"/>
          <w:szCs w:val="24"/>
        </w:rPr>
        <w:t>mursyid</w:t>
      </w:r>
      <w:r w:rsidR="00DF567C">
        <w:rPr>
          <w:rFonts w:ascii="Times New Roman" w:hAnsi="Times New Roman" w:cs="Times New Roman"/>
          <w:sz w:val="24"/>
          <w:szCs w:val="24"/>
        </w:rPr>
        <w:t xml:space="preserve"> dan khalifah tarekat) dan informan biasa (pengikut tarekat dan masyarakat biasa). Analisa yang digunakan bersifat deskriptif yang mempunyai tujuan untuk mendeskripsikan fakta atau fenomena secara sistematis, faktual, dan akurat</w:t>
      </w:r>
      <w:r w:rsidR="00035239">
        <w:rPr>
          <w:rFonts w:ascii="Times New Roman" w:hAnsi="Times New Roman" w:cs="Times New Roman"/>
          <w:sz w:val="24"/>
          <w:szCs w:val="24"/>
          <w:lang w:val="id-ID"/>
        </w:rPr>
        <w:t xml:space="preserve"> </w:t>
      </w:r>
      <w:r w:rsidR="00305258">
        <w:rPr>
          <w:rStyle w:val="FootnoteReference"/>
          <w:rFonts w:ascii="Times New Roman" w:hAnsi="Times New Roman" w:cs="Times New Roman"/>
          <w:sz w:val="24"/>
          <w:szCs w:val="24"/>
        </w:rPr>
        <w:fldChar w:fldCharType="begin" w:fldLock="1"/>
      </w:r>
      <w:r w:rsidR="007C414F">
        <w:rPr>
          <w:rFonts w:ascii="Times New Roman" w:hAnsi="Times New Roman" w:cs="Times New Roman"/>
          <w:sz w:val="24"/>
          <w:szCs w:val="24"/>
        </w:rPr>
        <w:instrText>ADDIN CSL_CITATION {"citationItems":[{"id":"ITEM-1","itemData":{"author":[{"dropping-particle":"","family":"Muslim","given":"Abu.","non-dropping-particle":"","parse-names":false,"suffix":""}],"container-title":"Al-Qalam","id":"ITEM-1","issue":"1","issued":{"date-parts":[["2019"]]},"title":"Curhat Di Balik Laci: Ekspresi Literasi Siswa Di Madrasah Aliyah Pesri Kendari","type":"article-journal","volume":"25"},"uris":["http://www.mendeley.com/documents/?uuid=9a085210-b5ac-49af-903a-064a560b5cf9"]}],"mendeley":{"formattedCitation":"(Muslim 2019)","manualFormatting":"(Muslim, 2019: 214)","plainTextFormattedCitation":"(Muslim 2019)"},"properties":{"noteIndex":0},"schema":"https://github.com/citation-style-language/schema/raw/master/csl-citation.json"}</w:instrText>
      </w:r>
      <w:r w:rsidR="00305258">
        <w:rPr>
          <w:rStyle w:val="FootnoteReference"/>
          <w:rFonts w:ascii="Times New Roman" w:hAnsi="Times New Roman" w:cs="Times New Roman"/>
          <w:sz w:val="24"/>
          <w:szCs w:val="24"/>
        </w:rPr>
        <w:fldChar w:fldCharType="separate"/>
      </w:r>
      <w:r w:rsidR="007C414F" w:rsidRPr="007C414F">
        <w:rPr>
          <w:rFonts w:ascii="Times New Roman" w:hAnsi="Times New Roman" w:cs="Times New Roman"/>
          <w:noProof/>
          <w:sz w:val="24"/>
          <w:szCs w:val="24"/>
        </w:rPr>
        <w:t>(Muslim</w:t>
      </w:r>
      <w:r w:rsidR="007C414F">
        <w:rPr>
          <w:rFonts w:ascii="Times New Roman" w:hAnsi="Times New Roman" w:cs="Times New Roman"/>
          <w:noProof/>
          <w:sz w:val="24"/>
          <w:szCs w:val="24"/>
        </w:rPr>
        <w:t>,</w:t>
      </w:r>
      <w:r w:rsidR="007C414F" w:rsidRPr="007C414F">
        <w:rPr>
          <w:rFonts w:ascii="Times New Roman" w:hAnsi="Times New Roman" w:cs="Times New Roman"/>
          <w:noProof/>
          <w:sz w:val="24"/>
          <w:szCs w:val="24"/>
        </w:rPr>
        <w:t xml:space="preserve"> 2019</w:t>
      </w:r>
      <w:r w:rsidR="007C414F">
        <w:rPr>
          <w:rFonts w:ascii="Times New Roman" w:hAnsi="Times New Roman" w:cs="Times New Roman"/>
          <w:noProof/>
          <w:sz w:val="24"/>
          <w:szCs w:val="24"/>
        </w:rPr>
        <w:t>: 214</w:t>
      </w:r>
      <w:r w:rsidR="007C414F" w:rsidRPr="007C414F">
        <w:rPr>
          <w:rFonts w:ascii="Times New Roman" w:hAnsi="Times New Roman" w:cs="Times New Roman"/>
          <w:noProof/>
          <w:sz w:val="24"/>
          <w:szCs w:val="24"/>
        </w:rPr>
        <w:t>)</w:t>
      </w:r>
      <w:r w:rsidR="00305258">
        <w:rPr>
          <w:rStyle w:val="FootnoteReference"/>
          <w:rFonts w:ascii="Times New Roman" w:hAnsi="Times New Roman" w:cs="Times New Roman"/>
          <w:sz w:val="24"/>
          <w:szCs w:val="24"/>
        </w:rPr>
        <w:fldChar w:fldCharType="end"/>
      </w:r>
      <w:r w:rsidR="00DF567C">
        <w:rPr>
          <w:rFonts w:ascii="Times New Roman" w:hAnsi="Times New Roman" w:cs="Times New Roman"/>
          <w:sz w:val="24"/>
          <w:szCs w:val="24"/>
        </w:rPr>
        <w:t xml:space="preserve">. </w:t>
      </w:r>
    </w:p>
    <w:p w:rsidR="00EA0234" w:rsidRPr="00BA3287" w:rsidRDefault="00EA0234" w:rsidP="00734C15">
      <w:pPr>
        <w:bidi w:val="0"/>
        <w:spacing w:after="0" w:line="240" w:lineRule="auto"/>
        <w:jc w:val="both"/>
        <w:rPr>
          <w:rFonts w:ascii="Times New Roman" w:hAnsi="Times New Roman" w:cs="Times New Roman"/>
          <w:sz w:val="24"/>
          <w:szCs w:val="24"/>
        </w:rPr>
      </w:pPr>
    </w:p>
    <w:p w:rsidR="00741A6E" w:rsidRDefault="009242A4" w:rsidP="00734C15">
      <w:pPr>
        <w:bidi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rsidR="00EA0234" w:rsidRPr="00D04B97" w:rsidRDefault="00EA0234" w:rsidP="00734C15">
      <w:pPr>
        <w:numPr>
          <w:ilvl w:val="0"/>
          <w:numId w:val="35"/>
        </w:numPr>
        <w:bidi w:val="0"/>
        <w:spacing w:after="0" w:line="240" w:lineRule="auto"/>
        <w:jc w:val="both"/>
        <w:rPr>
          <w:rFonts w:ascii="Times New Roman" w:hAnsi="Times New Roman" w:cs="Times New Roman"/>
          <w:sz w:val="24"/>
          <w:szCs w:val="24"/>
          <w:rtl/>
        </w:rPr>
      </w:pPr>
      <w:r w:rsidRPr="00D04B97">
        <w:rPr>
          <w:rFonts w:ascii="Times New Roman" w:hAnsi="Times New Roman" w:cs="Times New Roman"/>
          <w:b/>
          <w:bCs/>
          <w:sz w:val="24"/>
          <w:szCs w:val="24"/>
        </w:rPr>
        <w:t>Tarekat Qadiriyah</w:t>
      </w:r>
    </w:p>
    <w:p w:rsidR="00A15BD5" w:rsidRDefault="00B65C74" w:rsidP="00B65C74">
      <w:pPr>
        <w:pStyle w:val="BodyText"/>
        <w:spacing w:after="0"/>
        <w:ind w:firstLine="720"/>
        <w:jc w:val="both"/>
        <w:rPr>
          <w:lang w:val="id-ID"/>
        </w:rPr>
      </w:pPr>
      <w:r>
        <w:t>Para orientalis</w:t>
      </w:r>
      <w:r>
        <w:rPr>
          <w:lang w:val="id-ID"/>
        </w:rPr>
        <w:t xml:space="preserve"> bersilang pendapat, ada sebagian orientalis</w:t>
      </w:r>
      <w:r w:rsidR="00EA0234" w:rsidRPr="002D6311">
        <w:t xml:space="preserve"> </w:t>
      </w:r>
      <w:r>
        <w:rPr>
          <w:lang w:val="id-ID"/>
        </w:rPr>
        <w:t xml:space="preserve">yang </w:t>
      </w:r>
      <w:r w:rsidR="00EA0234" w:rsidRPr="002D6311">
        <w:t xml:space="preserve">meragukan </w:t>
      </w:r>
      <w:r>
        <w:t>tarekat Qadiriyah</w:t>
      </w:r>
      <w:r>
        <w:rPr>
          <w:lang w:val="id-ID"/>
        </w:rPr>
        <w:t xml:space="preserve"> </w:t>
      </w:r>
      <w:r w:rsidR="00EA0234" w:rsidRPr="002D6311">
        <w:t xml:space="preserve">didirikan oleh </w:t>
      </w:r>
      <w:r w:rsidR="000C5D59">
        <w:t xml:space="preserve">Syekh </w:t>
      </w:r>
      <w:r w:rsidR="00EA0234" w:rsidRPr="002D6311">
        <w:t>Abdul Qadir al-Jilani sendi</w:t>
      </w:r>
      <w:r>
        <w:t>ri</w:t>
      </w:r>
      <w:r>
        <w:rPr>
          <w:lang w:val="id-ID"/>
        </w:rPr>
        <w:t xml:space="preserve">, dan sebagian yang lain meyakini bahwa tarekat Qadiriyah didirikan oleh </w:t>
      </w:r>
      <w:r w:rsidR="007C414F">
        <w:t>para pengiku</w:t>
      </w:r>
      <w:r>
        <w:rPr>
          <w:lang w:val="id-ID"/>
        </w:rPr>
        <w:t xml:space="preserve"> Syekh Abdul Qadir al-Jilani</w:t>
      </w:r>
      <w:r w:rsidR="007C414F">
        <w:t>? Para orientalis</w:t>
      </w:r>
      <w:r w:rsidR="00EA0234" w:rsidRPr="002D6311">
        <w:t xml:space="preserve"> umumnya menduga bahwa tarekat ini baru muncul beberapa generasi setelahnya. Meskipun demikian, sangat mungkin bahwa syekh Abdul Qadiral-Jilani juga mempunyai ajaran khusus yang tidak disebarkan melalui ceramah-ceramahnya tetapi disampaikan kepada murid-murid terdekatnya saja. Dari anaknya sendiri, dua orang dikenal sebagai sufi dan </w:t>
      </w:r>
      <w:r w:rsidR="00EA0234" w:rsidRPr="002D6311">
        <w:rPr>
          <w:i/>
          <w:iCs/>
        </w:rPr>
        <w:t>ahli zuhud</w:t>
      </w:r>
      <w:r w:rsidR="00EA0234" w:rsidRPr="002D6311">
        <w:t xml:space="preserve"> yaitu Abd al-Razzaq dan Abd al-Azis</w:t>
      </w:r>
      <w:r w:rsidR="00035239">
        <w:rPr>
          <w:lang w:val="id-ID"/>
        </w:rPr>
        <w:t xml:space="preserve"> </w:t>
      </w:r>
      <w:r w:rsidR="00305258">
        <w:rPr>
          <w:rStyle w:val="FootnoteReference"/>
        </w:rPr>
        <w:fldChar w:fldCharType="begin" w:fldLock="1"/>
      </w:r>
      <w:r w:rsidR="001D219F">
        <w:instrText>ADDIN CSL_CITATION {"citationItems":[{"id":"ITEM-1","itemData":{"author":[{"dropping-particle":"","family":"Bruissnen","given":"Martin van.","non-dropping-particle":"","parse-names":false,"suffix":""}],"id":"ITEM-1","issued":{"date-parts":[["1999"]]},"publisher":"Mizan","publisher-place":"Bandung","title":"Kitab Kuning, Pesantren dan Tarekat","type":"book"},"uris":["http://www.mendeley.com/documents/?uuid=c8cc0350-509f-486c-8ec6-4cab3af9a32f","http://www.mendeley.com/documents/?uuid=3cdfd602-76d9-4472-ad92-4dfea4805a72"]}],"mendeley":{"formattedCitation":"(Bruissnen 1999)","manualFormatting":"(Bruissnen, 1999: 212)","plainTextFormattedCitation":"(Bruissnen 1999)","previouslyFormattedCitation":"(Bruissnen 1999)"},"properties":{"noteIndex":0},"schema":"https://github.com/citation-style-language/schema/raw/master/csl-citation.json"}</w:instrText>
      </w:r>
      <w:r w:rsidR="00305258">
        <w:rPr>
          <w:rStyle w:val="FootnoteReference"/>
        </w:rPr>
        <w:fldChar w:fldCharType="separate"/>
      </w:r>
      <w:r w:rsidR="00F63AAD">
        <w:rPr>
          <w:noProof/>
        </w:rPr>
        <w:t>(Bruissnen, 1999: 212)</w:t>
      </w:r>
      <w:r w:rsidR="00305258">
        <w:rPr>
          <w:rStyle w:val="FootnoteReference"/>
        </w:rPr>
        <w:fldChar w:fldCharType="end"/>
      </w:r>
      <w:r w:rsidR="00EA0234" w:rsidRPr="002D6311">
        <w:t xml:space="preserve">. Terlepas dari kontroversi para </w:t>
      </w:r>
      <w:r w:rsidR="00A15BD5">
        <w:rPr>
          <w:lang w:val="id-ID"/>
        </w:rPr>
        <w:t>pengiat tarekat, Syekh Abdul Qadir al-Jilani dijadikan panutan atau mursyid dalam tarekat Qadiriyah.</w:t>
      </w:r>
    </w:p>
    <w:p w:rsidR="000C5D59" w:rsidRPr="00A15BD5" w:rsidRDefault="00EA0234" w:rsidP="00FF2E23">
      <w:pPr>
        <w:pStyle w:val="BodyText"/>
        <w:spacing w:after="0"/>
        <w:ind w:firstLine="720"/>
        <w:jc w:val="both"/>
        <w:rPr>
          <w:lang w:val="id-ID"/>
        </w:rPr>
      </w:pPr>
      <w:r w:rsidRPr="00A15BD5">
        <w:rPr>
          <w:lang w:val="id-ID"/>
        </w:rPr>
        <w:t>Dalam manaqib Syekh Abd al-Qadir al-Jilani didapatkan bahwa Syekh Abdul Qadir al-Jilani lahir di Jaylan, Tabaristan pada tanggal 1 Ramadan 471 H bertepatan pada tahun 1078 M</w:t>
      </w:r>
      <w:r w:rsidR="007523B5" w:rsidRPr="00A15BD5">
        <w:rPr>
          <w:lang w:val="id-ID"/>
        </w:rPr>
        <w:t xml:space="preserve">. </w:t>
      </w:r>
      <w:r w:rsidR="00FF2E23">
        <w:rPr>
          <w:lang w:val="id-ID"/>
        </w:rPr>
        <w:t xml:space="preserve">Ia </w:t>
      </w:r>
      <w:r w:rsidRPr="00A15BD5">
        <w:rPr>
          <w:lang w:val="id-ID"/>
        </w:rPr>
        <w:t>mempunyai nama asli</w:t>
      </w:r>
      <w:r w:rsidR="00FF2E23">
        <w:rPr>
          <w:lang w:val="id-ID"/>
        </w:rPr>
        <w:t xml:space="preserve"> Abu Muhammad Muhyi al-Din ‘Abd al-Qadir Ibn Abi Shalih ‘Abd Allah Ibn Janki Dauzat Ibn Yayhya Ibn Muhammad Ibn Dawud Ibn Musa Ibn ‘Abd al-Jilani </w:t>
      </w:r>
      <w:r w:rsidR="00305258">
        <w:rPr>
          <w:rStyle w:val="FootnoteReference"/>
        </w:rPr>
        <w:fldChar w:fldCharType="begin" w:fldLock="1"/>
      </w:r>
      <w:r w:rsidR="001D219F" w:rsidRPr="00A15BD5">
        <w:rPr>
          <w:lang w:val="id-ID"/>
        </w:rPr>
        <w:instrText>ADDIN CSL_CITATION {"citationItems":[{"id":"ITEM-1","itemData":{"author":[{"dropping-particle":"","family":"Noorhidayati","given":"Salamah.","non-dropping-particle":"","parse-names":false,"suffix":""}],"container-title":"Jurnal Kalam","id":"ITEM-1","issue":"No. 1","issued":{"date-parts":[["2018"]]},"page":"Hlm. 201-222","title":"Manaqiban Of Shaikh Abdul Qadir Al-Jailani Tradistion: Study of Living Hadith in Kunir Wonodadi Blitar East of Java.","type":"article-journal","volume":"Vol. 12"},"uris":["http://www.mendeley.com/documents/?uuid=22c726ba-4c0b-4843-911b-80d4ce90fd50"]}],"mendeley":{"formattedCitation":"(Noorhidayati 2018)","manualFormatting":"(Noorhidayati, 2018: 210)","plainTextFormattedCitation":"(Noorhidayati 2018)","previouslyFormattedCitation":"(Noorhidayati 2018)"},"properties":{"noteIndex":0},"schema":"https://github.com/citation-style-language/schema/raw/master/csl-citation.json"}</w:instrText>
      </w:r>
      <w:r w:rsidR="00305258">
        <w:rPr>
          <w:rStyle w:val="FootnoteReference"/>
        </w:rPr>
        <w:fldChar w:fldCharType="separate"/>
      </w:r>
      <w:r w:rsidR="00F63AAD" w:rsidRPr="00A15BD5">
        <w:rPr>
          <w:noProof/>
          <w:lang w:val="id-ID"/>
        </w:rPr>
        <w:t>(Noorhidayati, 2018: 210)</w:t>
      </w:r>
      <w:r w:rsidR="00305258">
        <w:rPr>
          <w:rStyle w:val="FootnoteReference"/>
        </w:rPr>
        <w:fldChar w:fldCharType="end"/>
      </w:r>
      <w:r w:rsidR="007523B5" w:rsidRPr="00A15BD5">
        <w:rPr>
          <w:lang w:val="id-ID"/>
        </w:rPr>
        <w:t xml:space="preserve">. </w:t>
      </w:r>
      <w:r w:rsidRPr="00035239">
        <w:rPr>
          <w:lang w:val="id-ID"/>
        </w:rPr>
        <w:t>Dalam pengembaraan intelektualnya, ia belajar dan berguru ilmu Fiq</w:t>
      </w:r>
      <w:r w:rsidR="00560C9F" w:rsidRPr="00035239">
        <w:rPr>
          <w:lang w:val="id-ID"/>
        </w:rPr>
        <w:t>i</w:t>
      </w:r>
      <w:r w:rsidRPr="00035239">
        <w:rPr>
          <w:lang w:val="id-ID"/>
        </w:rPr>
        <w:t>h</w:t>
      </w:r>
      <w:r w:rsidR="00035239">
        <w:rPr>
          <w:lang w:val="id-ID"/>
        </w:rPr>
        <w:t xml:space="preserve"> </w:t>
      </w:r>
      <w:r w:rsidRPr="00035239">
        <w:rPr>
          <w:lang w:val="id-ID"/>
        </w:rPr>
        <w:t>kepada Syekh Abil</w:t>
      </w:r>
      <w:r w:rsidR="000C5D59" w:rsidRPr="00035239">
        <w:rPr>
          <w:lang w:val="id-ID"/>
        </w:rPr>
        <w:t xml:space="preserve"> Wafa Ali bin Aqil, Syekh Abil K</w:t>
      </w:r>
      <w:r w:rsidRPr="00035239">
        <w:rPr>
          <w:lang w:val="id-ID"/>
        </w:rPr>
        <w:t>hatab al-Kalwadzani Mahfudz bin Ahmad Al-Jalil,Syekh Abil Husaini Muhammad bin Al-Qadli abi Ya'la dan berbai'at kepada Syekh Abil Khairi Hammad bin Muslim ad-Dabbas, kemudian meneruskan bai'atnya ke Syekh Qadhi Abi Sa'id al-Mubarak hingga mendapatkan izin untuk mengajar.</w:t>
      </w:r>
      <w:r w:rsidR="00135080" w:rsidRPr="00035239">
        <w:rPr>
          <w:lang w:val="id-ID"/>
        </w:rPr>
        <w:t>Syaikh Qadir al-Jilani meninggal pada tanggal 11 Rabiul Tsani 561 H/166 Masehi</w:t>
      </w:r>
      <w:r w:rsidR="00035239">
        <w:rPr>
          <w:lang w:val="id-ID"/>
        </w:rPr>
        <w:t xml:space="preserve"> </w:t>
      </w:r>
      <w:r w:rsidR="00305258" w:rsidRPr="00DA7B4A">
        <w:rPr>
          <w:rStyle w:val="FootnoteReference"/>
        </w:rPr>
        <w:fldChar w:fldCharType="begin" w:fldLock="1"/>
      </w:r>
      <w:r w:rsidR="001D219F" w:rsidRPr="00035239">
        <w:rPr>
          <w:lang w:val="id-ID"/>
        </w:rPr>
        <w:instrText>ADDIN CSL_CITATION {"citationItems":[{"id":"ITEM-1","itemData":{"DOI":"10.24090/IBDA.V18i1.3505","author":[{"dropping-particle":"","family":"Yahya","given":"Slamet.","non-dropping-particle":"","parse-names":false,"suffix":""}],"container-title":"Junal Ibda: Jurnal Kajian Islam dan Budaya","id":"ITEM-1","issue":"No. 1","issued":{"date-parts":[["2020"]]},"page":"Hlm. 15-30","title":"Tradisi Manaqib Syekh Abdul Qodir al-Jailani Di Mushalla Raudlatut Thalibin Kembaran Kebumen","type":"article-journal","volume":"Vol. 18"},"uris":["http://www.mendeley.com/documents/?uuid=aaa5a231-b30a-4e74-96fa-8ccd8a4ebe98"]}],"mendeley":{"formattedCitation":"(Yahya 2020)","manualFormatting":"(Yahya, 2020: 23)","plainTextFormattedCitation":"(Yahya 2020)","previouslyFormattedCitation":"(Yahya 2020)"},"properties":{"noteIndex":0},"schema":"https://github.com/citation-style-language/schema/raw/master/csl-citation.json"}</w:instrText>
      </w:r>
      <w:r w:rsidR="00305258" w:rsidRPr="00DA7B4A">
        <w:rPr>
          <w:rStyle w:val="FootnoteReference"/>
        </w:rPr>
        <w:fldChar w:fldCharType="separate"/>
      </w:r>
      <w:r w:rsidR="00F63AAD" w:rsidRPr="00035239">
        <w:rPr>
          <w:noProof/>
          <w:lang w:val="id-ID"/>
        </w:rPr>
        <w:t>(Yahya, 2020: 23)</w:t>
      </w:r>
      <w:r w:rsidR="00305258" w:rsidRPr="00DA7B4A">
        <w:rPr>
          <w:rStyle w:val="FootnoteReference"/>
        </w:rPr>
        <w:fldChar w:fldCharType="end"/>
      </w:r>
      <w:r w:rsidR="000C5D59" w:rsidRPr="00035239">
        <w:rPr>
          <w:lang w:val="id-ID"/>
        </w:rPr>
        <w:t xml:space="preserve">. </w:t>
      </w:r>
      <w:r w:rsidR="00135080">
        <w:t>Penanggalan wafatnya ini dijadikan sebagai acara m</w:t>
      </w:r>
      <w:r w:rsidR="000C5D59">
        <w:t>anaqiban oleh para pengikutnya.</w:t>
      </w:r>
    </w:p>
    <w:p w:rsidR="00EA0234" w:rsidRPr="00035239" w:rsidRDefault="00EA0234" w:rsidP="000C5D59">
      <w:pPr>
        <w:pStyle w:val="BodyText"/>
        <w:spacing w:after="0"/>
        <w:ind w:firstLine="720"/>
        <w:jc w:val="both"/>
        <w:rPr>
          <w:lang w:val="id-ID"/>
        </w:rPr>
      </w:pPr>
      <w:r w:rsidRPr="00035239">
        <w:rPr>
          <w:lang w:val="id-ID"/>
        </w:rPr>
        <w:t>Tarekat Qadiriyah ini termasuk tarekat yang pertama kali muncul dalam dunia tasawuf</w:t>
      </w:r>
      <w:r w:rsidR="006D3052" w:rsidRPr="00035239">
        <w:rPr>
          <w:lang w:val="id-ID"/>
        </w:rPr>
        <w:t xml:space="preserve">, hal ini bisa dilihat </w:t>
      </w:r>
      <w:r w:rsidRPr="00035239">
        <w:rPr>
          <w:lang w:val="id-ID"/>
        </w:rPr>
        <w:t xml:space="preserve">dalam </w:t>
      </w:r>
      <w:r w:rsidR="00AD2496" w:rsidRPr="00035239">
        <w:rPr>
          <w:i/>
          <w:iCs/>
          <w:lang w:val="id-ID"/>
        </w:rPr>
        <w:t>m</w:t>
      </w:r>
      <w:r w:rsidRPr="00035239">
        <w:rPr>
          <w:i/>
          <w:iCs/>
          <w:lang w:val="id-ID"/>
        </w:rPr>
        <w:t xml:space="preserve">anakib </w:t>
      </w:r>
      <w:r w:rsidRPr="00035239">
        <w:rPr>
          <w:lang w:val="id-ID"/>
        </w:rPr>
        <w:t>yang ditulis oleh Afifuddin al-Yafi’i (w. 1367 M) sangat popular dikalangan penganut tarekat Qadiriyah</w:t>
      </w:r>
      <w:r w:rsidR="00035239">
        <w:rPr>
          <w:lang w:val="id-ID"/>
        </w:rPr>
        <w:t xml:space="preserve"> </w:t>
      </w:r>
      <w:r w:rsidR="00305258" w:rsidRPr="00946BE2">
        <w:rPr>
          <w:rStyle w:val="FootnoteReference"/>
        </w:rPr>
        <w:fldChar w:fldCharType="begin" w:fldLock="1"/>
      </w:r>
      <w:r w:rsidR="001D219F" w:rsidRPr="00035239">
        <w:rPr>
          <w:lang w:val="id-ID"/>
        </w:rPr>
        <w:instrText>ADDIN CSL_CITATION {"citationItems":[{"id":"ITEM-1","itemData":{"author":[{"dropping-particle":"","family":"Rosyid","given":"Moh.","non-dropping-particle":"","parse-names":false,"suffix":""}],"container-title":"Jurnal Religia: Jurnal Ilmu-ilmu Keislaman","id":"ITEM-1","issue":"No. 1","issued":{"date-parts":[["2018"]]},"page":"Hlm. 78-95","title":"Potret Organisasi Tarekat Indonesia dan Dinamikanya","type":"article-journal","volume":"Vol. 21"},"uris":["http://www.mendeley.com/documents/?uuid=e2647930-c197-4f36-b9cd-1a1115049520"]}],"mendeley":{"formattedCitation":"(Rosyid 2018)","manualFormatting":"(Rosyid, 2018: 1)","plainTextFormattedCitation":"(Rosyid 2018)","previouslyFormattedCitation":"(Rosyid 2018)"},"properties":{"noteIndex":0},"schema":"https://github.com/citation-style-language/schema/raw/master/csl-citation.json"}</w:instrText>
      </w:r>
      <w:r w:rsidR="00305258" w:rsidRPr="00946BE2">
        <w:rPr>
          <w:rStyle w:val="FootnoteReference"/>
        </w:rPr>
        <w:fldChar w:fldCharType="separate"/>
      </w:r>
      <w:r w:rsidR="00F63AAD" w:rsidRPr="00035239">
        <w:rPr>
          <w:noProof/>
          <w:lang w:val="id-ID"/>
        </w:rPr>
        <w:t>(Rosyid, 2018: 1)</w:t>
      </w:r>
      <w:r w:rsidR="00305258" w:rsidRPr="00946BE2">
        <w:rPr>
          <w:rStyle w:val="FootnoteReference"/>
        </w:rPr>
        <w:fldChar w:fldCharType="end"/>
      </w:r>
      <w:r w:rsidR="00C408B1" w:rsidRPr="00035239">
        <w:rPr>
          <w:lang w:val="id-ID"/>
        </w:rPr>
        <w:t>. K</w:t>
      </w:r>
      <w:r w:rsidRPr="00035239">
        <w:rPr>
          <w:lang w:val="id-ID"/>
        </w:rPr>
        <w:t>ehadiran</w:t>
      </w:r>
      <w:r w:rsidR="00DB33DC">
        <w:rPr>
          <w:lang w:val="id-ID"/>
        </w:rPr>
        <w:t xml:space="preserve"> </w:t>
      </w:r>
      <w:r w:rsidR="00741A6E" w:rsidRPr="00035239">
        <w:rPr>
          <w:lang w:val="id-ID"/>
        </w:rPr>
        <w:t>s</w:t>
      </w:r>
      <w:r w:rsidRPr="00035239">
        <w:rPr>
          <w:lang w:val="id-ID"/>
        </w:rPr>
        <w:t>yekh Qadir al-Jilani memberikan efek besar dan penting dalam tumbuhnya gerakan sufisme di dunia Islam di mana pun juga hingga masyarakat menerimanya</w:t>
      </w:r>
      <w:r w:rsidR="00035239">
        <w:rPr>
          <w:lang w:val="id-ID"/>
        </w:rPr>
        <w:t xml:space="preserve"> </w:t>
      </w:r>
      <w:r w:rsidR="00305258">
        <w:rPr>
          <w:rStyle w:val="FootnoteReference"/>
        </w:rPr>
        <w:fldChar w:fldCharType="begin" w:fldLock="1"/>
      </w:r>
      <w:r w:rsidR="001D219F" w:rsidRPr="00035239">
        <w:rPr>
          <w:lang w:val="id-ID"/>
        </w:rPr>
        <w:instrText>ADDIN CSL_CITATION {"citationItems":[{"id":"ITEM-1","itemData":{"author":[{"dropping-particle":"","family":"Hitti","given":"Philip K.","non-dropping-particle":"","parse-names":false,"suffix":""}],"id":"ITEM-1","issued":{"date-parts":[["2008"]]},"publisher":"Serambi","publisher-place":"Jakarta","title":"History of Arabs; From the Earlist Times to the Present","type":"book"},"uris":["http://www.mendeley.com/documents/?uuid=33a03ec2-dc87-41e9-8f8f-e0aa4086cd05","http://www.mendeley.com/documents/?uuid=541b6c9d-bdd6-4e6d-ad70-6741c7ae62cc"]}],"mendeley":{"formattedCitation":"(Hitti 2008)","manualFormatting":"(Hitti, 2008: 552)","plainTextFormattedCitation":"(Hitti 2008)","previouslyFormattedCitation":"(Hitti 2008)"},"properties":{"noteIndex":0},"schema":"https://github.com/citation-style-language/schema/raw/master/csl-citation.json"}</w:instrText>
      </w:r>
      <w:r w:rsidR="00305258">
        <w:rPr>
          <w:rStyle w:val="FootnoteReference"/>
        </w:rPr>
        <w:fldChar w:fldCharType="separate"/>
      </w:r>
      <w:r w:rsidR="00F63AAD" w:rsidRPr="00035239">
        <w:rPr>
          <w:noProof/>
          <w:lang w:val="id-ID"/>
        </w:rPr>
        <w:t>(Hitti, 2008: 552)</w:t>
      </w:r>
      <w:r w:rsidR="00305258">
        <w:rPr>
          <w:rStyle w:val="FootnoteReference"/>
        </w:rPr>
        <w:fldChar w:fldCharType="end"/>
      </w:r>
      <w:r w:rsidRPr="00035239">
        <w:rPr>
          <w:lang w:val="id-ID"/>
        </w:rPr>
        <w:t>.</w:t>
      </w:r>
      <w:r w:rsidR="006D3052" w:rsidRPr="00035239">
        <w:rPr>
          <w:lang w:val="id-ID"/>
        </w:rPr>
        <w:t>S</w:t>
      </w:r>
      <w:r w:rsidRPr="00035239">
        <w:rPr>
          <w:lang w:val="id-ID"/>
        </w:rPr>
        <w:t>etelah</w:t>
      </w:r>
      <w:r w:rsidR="00DB33DC">
        <w:rPr>
          <w:lang w:val="id-ID"/>
        </w:rPr>
        <w:t xml:space="preserve"> </w:t>
      </w:r>
      <w:r w:rsidRPr="00035239">
        <w:rPr>
          <w:lang w:val="id-ID"/>
        </w:rPr>
        <w:t>wafat</w:t>
      </w:r>
      <w:r w:rsidR="000C5D59" w:rsidRPr="00035239">
        <w:rPr>
          <w:lang w:val="id-ID"/>
        </w:rPr>
        <w:t>,</w:t>
      </w:r>
      <w:r w:rsidRPr="00035239">
        <w:rPr>
          <w:lang w:val="id-ID"/>
        </w:rPr>
        <w:t xml:space="preserve"> dilanjutkan oleh putranya Abdul Wahab (552-593 H), kemudian diteruskan oleh saudaranya Abdul Razaq, kemudian tongkat estafet kepemimpinan diserahkan ke putra Abdul Wahab hingga sampai hancurnya Baghdad</w:t>
      </w:r>
      <w:r w:rsidR="00035239">
        <w:rPr>
          <w:lang w:val="id-ID"/>
        </w:rPr>
        <w:t xml:space="preserve"> </w:t>
      </w:r>
      <w:r w:rsidR="00305258">
        <w:rPr>
          <w:rStyle w:val="FootnoteReference"/>
        </w:rPr>
        <w:fldChar w:fldCharType="begin" w:fldLock="1"/>
      </w:r>
      <w:r w:rsidR="0069392B" w:rsidRPr="00035239">
        <w:rPr>
          <w:lang w:val="id-ID"/>
        </w:rPr>
        <w:instrText>ADDIN CSL_CITATION {"citationItems":[{"id":"ITEM-1","itemData":{"author":[{"dropping-particle":"","family":"Atjeh","given":"AboeBakar.","non-dropping-particle":"","parse-names":false,"suffix":""}],"edition":"III","id":"ITEM-1","issued":{"date-parts":[["1985"]]},"publisher":"CV. Ramadhani","publisher-place":"Solo","title":"Pengantar Ilmu Tarekat","type":"book"},"uris":["http://www.mendeley.com/documents/?uuid=16289297-b89b-4ed9-99cf-f513022e5ade"]}],"mendeley":{"formattedCitation":"(A. Atjeh 1985)","manualFormatting":"(A. Atjeh, 1985: 309)","plainTextFormattedCitation":"(A. Atjeh 1985)","previouslyFormattedCitation":"(A. Atjeh 1985)"},"properties":{"noteIndex":0},"schema":"https://github.com/citation-style-language/schema/raw/master/csl-citation.json"}</w:instrText>
      </w:r>
      <w:r w:rsidR="00305258">
        <w:rPr>
          <w:rStyle w:val="FootnoteReference"/>
        </w:rPr>
        <w:fldChar w:fldCharType="separate"/>
      </w:r>
      <w:r w:rsidR="00F63AAD" w:rsidRPr="00035239">
        <w:rPr>
          <w:noProof/>
          <w:lang w:val="id-ID"/>
        </w:rPr>
        <w:t>(A. Atjeh, 1985:309)</w:t>
      </w:r>
      <w:r w:rsidR="00305258">
        <w:rPr>
          <w:rStyle w:val="FootnoteReference"/>
        </w:rPr>
        <w:fldChar w:fldCharType="end"/>
      </w:r>
      <w:r w:rsidRPr="00035239">
        <w:rPr>
          <w:lang w:val="id-ID"/>
        </w:rPr>
        <w:t xml:space="preserve">. </w:t>
      </w:r>
    </w:p>
    <w:p w:rsidR="00427333" w:rsidRDefault="00EA0234" w:rsidP="002E392D">
      <w:pPr>
        <w:pStyle w:val="BodyText"/>
        <w:spacing w:after="0"/>
        <w:ind w:firstLine="720"/>
        <w:jc w:val="both"/>
      </w:pPr>
      <w:r w:rsidRPr="002D6311">
        <w:lastRenderedPageBreak/>
        <w:t>Tarekat Qadiriyah berkembang di Iraq dan Syiria yang diikuti oleh masyarakat Yaman, Turki,</w:t>
      </w:r>
      <w:r w:rsidR="00DB33DC">
        <w:t xml:space="preserve"> Mesir, India Afrika dan Asia.</w:t>
      </w:r>
      <w:r w:rsidR="00DB33DC">
        <w:rPr>
          <w:lang w:val="id-ID"/>
        </w:rPr>
        <w:t xml:space="preserve"> </w:t>
      </w:r>
      <w:r w:rsidRPr="002D6311">
        <w:t>Akan tetapi, pada abad XV barulah tarekat ini terkenal dan popular di dunia Islam. Hal ini bisa dilihat di India yang berkembang setelah Muhammad Ghawsh menyebarkannya. Di Turki, tareka</w:t>
      </w:r>
      <w:r w:rsidR="002E392D">
        <w:t>t ini dibawah oleh Ismail Rumi</w:t>
      </w:r>
      <w:r w:rsidR="002E392D">
        <w:rPr>
          <w:lang w:val="id-ID"/>
        </w:rPr>
        <w:t xml:space="preserve"> sedangkan </w:t>
      </w:r>
      <w:r w:rsidRPr="002D6311">
        <w:t>tarekat Qadiriyah sudah berdiri sejak 1180 H</w:t>
      </w:r>
      <w:r w:rsidR="002E392D">
        <w:rPr>
          <w:lang w:val="id-ID"/>
        </w:rPr>
        <w:t xml:space="preserve"> di Makkah al-Mukarramah </w:t>
      </w:r>
      <w:r w:rsidR="00213142">
        <w:t>(interview Mursyid tarekat Qadiriyah, Annangguru Ilham Shaleh)</w:t>
      </w:r>
      <w:r w:rsidR="00391535">
        <w:t>.</w:t>
      </w:r>
    </w:p>
    <w:p w:rsidR="00391535" w:rsidRPr="00213142" w:rsidRDefault="00391535" w:rsidP="00734C15">
      <w:pPr>
        <w:pStyle w:val="BodyText"/>
        <w:spacing w:after="0"/>
        <w:ind w:firstLine="720"/>
        <w:jc w:val="both"/>
      </w:pPr>
    </w:p>
    <w:p w:rsidR="00EA0234" w:rsidRPr="00391535" w:rsidRDefault="00EA0234" w:rsidP="00734C15">
      <w:pPr>
        <w:pStyle w:val="BodyText"/>
        <w:spacing w:after="0"/>
        <w:jc w:val="both"/>
        <w:rPr>
          <w:b/>
          <w:bCs/>
        </w:rPr>
      </w:pPr>
      <w:r w:rsidRPr="00D04B97">
        <w:rPr>
          <w:b/>
          <w:bCs/>
        </w:rPr>
        <w:t>Silsilah Tarekat Qadiriyah: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7194"/>
      </w:tblGrid>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No.</w:t>
            </w:r>
          </w:p>
        </w:tc>
        <w:tc>
          <w:tcPr>
            <w:tcW w:w="7194" w:type="dxa"/>
            <w:shd w:val="clear" w:color="auto" w:fill="auto"/>
          </w:tcPr>
          <w:p w:rsidR="00E31084" w:rsidRPr="00391535" w:rsidRDefault="00E31084" w:rsidP="00391535">
            <w:pPr>
              <w:pStyle w:val="BodyText"/>
              <w:spacing w:after="0"/>
              <w:jc w:val="center"/>
              <w:rPr>
                <w:b/>
                <w:bCs/>
              </w:rPr>
            </w:pPr>
            <w:r w:rsidRPr="00391535">
              <w:rPr>
                <w:b/>
                <w:bCs/>
              </w:rPr>
              <w:t>Silsilah</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1</w:t>
            </w:r>
          </w:p>
        </w:tc>
        <w:tc>
          <w:tcPr>
            <w:tcW w:w="7194" w:type="dxa"/>
            <w:shd w:val="clear" w:color="auto" w:fill="auto"/>
          </w:tcPr>
          <w:p w:rsidR="00E31084" w:rsidRPr="00391535" w:rsidRDefault="009C304B" w:rsidP="009C304B">
            <w:pPr>
              <w:pStyle w:val="BodyText"/>
              <w:spacing w:after="0"/>
              <w:jc w:val="both"/>
              <w:rPr>
                <w:b/>
                <w:bCs/>
              </w:rPr>
            </w:pPr>
            <w:r>
              <w:rPr>
                <w:lang w:val="id-ID"/>
              </w:rPr>
              <w:t>Nabi Muhammad Saw</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2</w:t>
            </w:r>
          </w:p>
        </w:tc>
        <w:tc>
          <w:tcPr>
            <w:tcW w:w="7194" w:type="dxa"/>
            <w:shd w:val="clear" w:color="auto" w:fill="auto"/>
          </w:tcPr>
          <w:p w:rsidR="00E31084" w:rsidRPr="00391535" w:rsidRDefault="009C304B" w:rsidP="009C304B">
            <w:pPr>
              <w:pStyle w:val="BodyText"/>
              <w:spacing w:after="0"/>
              <w:jc w:val="both"/>
              <w:rPr>
                <w:b/>
                <w:bCs/>
              </w:rPr>
            </w:pPr>
            <w:r>
              <w:rPr>
                <w:lang w:val="id-ID"/>
              </w:rPr>
              <w:t>Ali bin Abi Thalib</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3</w:t>
            </w:r>
          </w:p>
        </w:tc>
        <w:tc>
          <w:tcPr>
            <w:tcW w:w="7194" w:type="dxa"/>
            <w:shd w:val="clear" w:color="auto" w:fill="auto"/>
          </w:tcPr>
          <w:p w:rsidR="00E31084" w:rsidRPr="00391535" w:rsidRDefault="00E31084" w:rsidP="00734C15">
            <w:pPr>
              <w:pStyle w:val="BodyText"/>
              <w:spacing w:after="0"/>
              <w:jc w:val="both"/>
              <w:rPr>
                <w:b/>
                <w:bCs/>
              </w:rPr>
            </w:pPr>
            <w:r w:rsidRPr="00391535">
              <w:t>Husain bin Ali</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4</w:t>
            </w:r>
          </w:p>
        </w:tc>
        <w:tc>
          <w:tcPr>
            <w:tcW w:w="7194" w:type="dxa"/>
            <w:shd w:val="clear" w:color="auto" w:fill="auto"/>
          </w:tcPr>
          <w:p w:rsidR="00E31084" w:rsidRPr="00391535" w:rsidRDefault="00E31084" w:rsidP="00734C15">
            <w:pPr>
              <w:pStyle w:val="BodyText"/>
              <w:spacing w:after="0"/>
              <w:jc w:val="both"/>
              <w:rPr>
                <w:b/>
                <w:bCs/>
              </w:rPr>
            </w:pPr>
            <w:r w:rsidRPr="00391535">
              <w:t xml:space="preserve">Zainal Abidin </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5</w:t>
            </w:r>
          </w:p>
        </w:tc>
        <w:tc>
          <w:tcPr>
            <w:tcW w:w="7194" w:type="dxa"/>
            <w:shd w:val="clear" w:color="auto" w:fill="auto"/>
          </w:tcPr>
          <w:p w:rsidR="00E31084" w:rsidRPr="00391535" w:rsidRDefault="00E31084" w:rsidP="00734C15">
            <w:pPr>
              <w:pStyle w:val="BodyText"/>
              <w:spacing w:after="0"/>
              <w:jc w:val="both"/>
              <w:rPr>
                <w:b/>
                <w:bCs/>
              </w:rPr>
            </w:pPr>
            <w:r w:rsidRPr="00391535">
              <w:t>Muhammad Baqir</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6</w:t>
            </w:r>
          </w:p>
        </w:tc>
        <w:tc>
          <w:tcPr>
            <w:tcW w:w="7194" w:type="dxa"/>
            <w:shd w:val="clear" w:color="auto" w:fill="auto"/>
          </w:tcPr>
          <w:p w:rsidR="00E31084" w:rsidRPr="00391535" w:rsidRDefault="00E31084" w:rsidP="00734C15">
            <w:pPr>
              <w:pStyle w:val="BodyText"/>
              <w:spacing w:after="0"/>
              <w:jc w:val="both"/>
              <w:rPr>
                <w:b/>
                <w:bCs/>
              </w:rPr>
            </w:pPr>
            <w:r w:rsidRPr="00391535">
              <w:t>Ja’far As-Shadiq</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7</w:t>
            </w:r>
          </w:p>
        </w:tc>
        <w:tc>
          <w:tcPr>
            <w:tcW w:w="7194" w:type="dxa"/>
            <w:shd w:val="clear" w:color="auto" w:fill="auto"/>
          </w:tcPr>
          <w:p w:rsidR="00E31084" w:rsidRPr="00391535" w:rsidRDefault="00E31084" w:rsidP="00734C15">
            <w:pPr>
              <w:pStyle w:val="BodyText"/>
              <w:spacing w:after="0"/>
              <w:jc w:val="both"/>
              <w:rPr>
                <w:b/>
                <w:bCs/>
              </w:rPr>
            </w:pPr>
            <w:r w:rsidRPr="00391535">
              <w:t>Musa al-Khazim</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8</w:t>
            </w:r>
          </w:p>
        </w:tc>
        <w:tc>
          <w:tcPr>
            <w:tcW w:w="7194" w:type="dxa"/>
            <w:shd w:val="clear" w:color="auto" w:fill="auto"/>
          </w:tcPr>
          <w:p w:rsidR="00E31084" w:rsidRPr="00391535" w:rsidRDefault="00E31084" w:rsidP="00734C15">
            <w:pPr>
              <w:pStyle w:val="BodyText"/>
              <w:spacing w:after="0"/>
              <w:jc w:val="both"/>
              <w:rPr>
                <w:b/>
                <w:bCs/>
              </w:rPr>
            </w:pPr>
            <w:r w:rsidRPr="00391535">
              <w:t>Ali Ibn Musa al-Ridha</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9</w:t>
            </w:r>
          </w:p>
        </w:tc>
        <w:tc>
          <w:tcPr>
            <w:tcW w:w="7194" w:type="dxa"/>
            <w:shd w:val="clear" w:color="auto" w:fill="auto"/>
          </w:tcPr>
          <w:p w:rsidR="00E31084" w:rsidRPr="00391535" w:rsidRDefault="00E31084" w:rsidP="00734C15">
            <w:pPr>
              <w:pStyle w:val="BodyText"/>
              <w:spacing w:after="0"/>
              <w:jc w:val="both"/>
            </w:pPr>
            <w:r w:rsidRPr="00391535">
              <w:t>Syekh Ma’ruf al-Karkhi</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10</w:t>
            </w:r>
          </w:p>
        </w:tc>
        <w:tc>
          <w:tcPr>
            <w:tcW w:w="7194" w:type="dxa"/>
            <w:shd w:val="clear" w:color="auto" w:fill="auto"/>
          </w:tcPr>
          <w:p w:rsidR="00E31084" w:rsidRPr="00391535" w:rsidRDefault="00E31084" w:rsidP="00734C15">
            <w:pPr>
              <w:pStyle w:val="BodyText"/>
              <w:spacing w:after="0"/>
              <w:jc w:val="both"/>
            </w:pPr>
            <w:r w:rsidRPr="00391535">
              <w:t>Abu Hasan Sirr al-Saqati</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11</w:t>
            </w:r>
          </w:p>
        </w:tc>
        <w:tc>
          <w:tcPr>
            <w:tcW w:w="7194" w:type="dxa"/>
            <w:shd w:val="clear" w:color="auto" w:fill="auto"/>
          </w:tcPr>
          <w:p w:rsidR="00E31084" w:rsidRPr="00391535" w:rsidRDefault="00E31084" w:rsidP="00734C15">
            <w:pPr>
              <w:pStyle w:val="BodyText"/>
              <w:spacing w:after="0"/>
              <w:jc w:val="both"/>
            </w:pPr>
            <w:r w:rsidRPr="00391535">
              <w:t>Abu Qasim al-Junaid Al-Bagdadi</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12</w:t>
            </w:r>
          </w:p>
        </w:tc>
        <w:tc>
          <w:tcPr>
            <w:tcW w:w="7194" w:type="dxa"/>
            <w:shd w:val="clear" w:color="auto" w:fill="auto"/>
          </w:tcPr>
          <w:p w:rsidR="00E31084" w:rsidRPr="00391535" w:rsidRDefault="00E31084" w:rsidP="00734C15">
            <w:pPr>
              <w:pStyle w:val="BodyText"/>
              <w:spacing w:after="0"/>
              <w:jc w:val="both"/>
            </w:pPr>
            <w:r w:rsidRPr="00391535">
              <w:t>Abu Bakar al-Syibli</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13</w:t>
            </w:r>
          </w:p>
        </w:tc>
        <w:tc>
          <w:tcPr>
            <w:tcW w:w="7194" w:type="dxa"/>
            <w:shd w:val="clear" w:color="auto" w:fill="auto"/>
          </w:tcPr>
          <w:p w:rsidR="00E31084" w:rsidRPr="00391535" w:rsidRDefault="00E31084" w:rsidP="00734C15">
            <w:pPr>
              <w:pStyle w:val="BodyText"/>
              <w:spacing w:after="0"/>
              <w:jc w:val="both"/>
            </w:pPr>
            <w:r w:rsidRPr="00391535">
              <w:t>Ab</w:t>
            </w:r>
            <w:r w:rsidR="00F16DA9" w:rsidRPr="00391535">
              <w:t>u</w:t>
            </w:r>
            <w:r w:rsidRPr="00391535">
              <w:t xml:space="preserve"> Fadli </w:t>
            </w:r>
            <w:r w:rsidR="00F16DA9" w:rsidRPr="00391535">
              <w:t xml:space="preserve">Abdul </w:t>
            </w:r>
            <w:r w:rsidRPr="00391535">
              <w:t>Wahid at-Tamimi</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14</w:t>
            </w:r>
          </w:p>
        </w:tc>
        <w:tc>
          <w:tcPr>
            <w:tcW w:w="7194" w:type="dxa"/>
            <w:shd w:val="clear" w:color="auto" w:fill="auto"/>
          </w:tcPr>
          <w:p w:rsidR="00E31084" w:rsidRPr="00391535" w:rsidRDefault="00E31084" w:rsidP="00734C15">
            <w:pPr>
              <w:pStyle w:val="BodyText"/>
              <w:spacing w:after="0"/>
              <w:jc w:val="both"/>
            </w:pPr>
            <w:r w:rsidRPr="00391535">
              <w:t>Abu al-Faraj al-Turtusi</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15</w:t>
            </w:r>
          </w:p>
        </w:tc>
        <w:tc>
          <w:tcPr>
            <w:tcW w:w="7194" w:type="dxa"/>
            <w:shd w:val="clear" w:color="auto" w:fill="auto"/>
          </w:tcPr>
          <w:p w:rsidR="00E31084" w:rsidRPr="00391535" w:rsidRDefault="00E31084" w:rsidP="00734C15">
            <w:pPr>
              <w:pStyle w:val="BodyText"/>
              <w:spacing w:after="0"/>
              <w:jc w:val="both"/>
            </w:pPr>
            <w:r w:rsidRPr="00391535">
              <w:t>Abdul Hasan Ali Al-Karkhi</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16</w:t>
            </w:r>
          </w:p>
        </w:tc>
        <w:tc>
          <w:tcPr>
            <w:tcW w:w="7194" w:type="dxa"/>
            <w:shd w:val="clear" w:color="auto" w:fill="auto"/>
          </w:tcPr>
          <w:p w:rsidR="00E31084" w:rsidRPr="00391535" w:rsidRDefault="00E31084" w:rsidP="00734C15">
            <w:pPr>
              <w:pStyle w:val="BodyText"/>
              <w:spacing w:after="0"/>
              <w:jc w:val="both"/>
            </w:pPr>
            <w:r w:rsidRPr="00391535">
              <w:t>Abu Said Mubarak al-Majzumi</w:t>
            </w:r>
          </w:p>
        </w:tc>
      </w:tr>
      <w:tr w:rsidR="00E31084" w:rsidRPr="00391535" w:rsidTr="00B4396B">
        <w:tc>
          <w:tcPr>
            <w:tcW w:w="959" w:type="dxa"/>
            <w:shd w:val="clear" w:color="auto" w:fill="auto"/>
          </w:tcPr>
          <w:p w:rsidR="00E31084" w:rsidRPr="00391535" w:rsidRDefault="00E31084" w:rsidP="00391535">
            <w:pPr>
              <w:pStyle w:val="BodyText"/>
              <w:spacing w:after="0"/>
              <w:jc w:val="center"/>
              <w:rPr>
                <w:b/>
                <w:bCs/>
              </w:rPr>
            </w:pPr>
            <w:r w:rsidRPr="00391535">
              <w:rPr>
                <w:b/>
                <w:bCs/>
              </w:rPr>
              <w:t>17</w:t>
            </w:r>
          </w:p>
        </w:tc>
        <w:tc>
          <w:tcPr>
            <w:tcW w:w="7194" w:type="dxa"/>
            <w:shd w:val="clear" w:color="auto" w:fill="auto"/>
          </w:tcPr>
          <w:p w:rsidR="00E31084" w:rsidRPr="00391535" w:rsidRDefault="00E31084" w:rsidP="00734C15">
            <w:pPr>
              <w:pStyle w:val="BodyText"/>
              <w:spacing w:after="0"/>
              <w:jc w:val="both"/>
            </w:pPr>
            <w:r w:rsidRPr="00391535">
              <w:t>Syekh Abdul Qadir al-Jilani</w:t>
            </w:r>
          </w:p>
        </w:tc>
      </w:tr>
    </w:tbl>
    <w:p w:rsidR="00C408B1" w:rsidRPr="00391535" w:rsidRDefault="00F16DA9" w:rsidP="00F934C2">
      <w:pPr>
        <w:pStyle w:val="BodyText"/>
        <w:spacing w:after="0"/>
        <w:jc w:val="center"/>
        <w:rPr>
          <w:b/>
          <w:bCs/>
          <w:i/>
          <w:iCs/>
          <w:sz w:val="20"/>
          <w:szCs w:val="20"/>
        </w:rPr>
      </w:pPr>
      <w:r w:rsidRPr="00391535">
        <w:rPr>
          <w:b/>
          <w:bCs/>
          <w:i/>
          <w:iCs/>
          <w:sz w:val="20"/>
          <w:szCs w:val="20"/>
        </w:rPr>
        <w:t>Tabel 1. Silsilah Tarekat Qadiriyah</w:t>
      </w:r>
    </w:p>
    <w:p w:rsidR="00391535" w:rsidRDefault="00391535" w:rsidP="00734C15">
      <w:pPr>
        <w:pStyle w:val="BodyText"/>
        <w:spacing w:after="0"/>
        <w:ind w:firstLine="720"/>
        <w:jc w:val="both"/>
      </w:pPr>
    </w:p>
    <w:p w:rsidR="00EA0234" w:rsidRPr="001538E4" w:rsidRDefault="00EA0234" w:rsidP="007E1BFB">
      <w:pPr>
        <w:pStyle w:val="BodyText"/>
        <w:spacing w:after="0"/>
        <w:ind w:firstLine="720"/>
        <w:jc w:val="both"/>
      </w:pPr>
      <w:r w:rsidRPr="002D6311">
        <w:t>Dalam perkembangan masa ke masa, akhirnya tarekat Qad</w:t>
      </w:r>
      <w:r w:rsidR="00923FBE">
        <w:t>i</w:t>
      </w:r>
      <w:r w:rsidRPr="002D6311">
        <w:t>riyah</w:t>
      </w:r>
      <w:r w:rsidR="007E1BFB">
        <w:rPr>
          <w:lang w:val="id-ID"/>
        </w:rPr>
        <w:t xml:space="preserve"> </w:t>
      </w:r>
      <w:r w:rsidR="00CB645B">
        <w:t xml:space="preserve">masuk ke Indonesia yang diperkenalkan </w:t>
      </w:r>
      <w:r w:rsidR="007E1BFB">
        <w:rPr>
          <w:lang w:val="id-ID"/>
        </w:rPr>
        <w:t xml:space="preserve">langsung </w:t>
      </w:r>
      <w:r w:rsidR="00CB645B">
        <w:t>oleh Syekh Hamzah Fansuri pada masa kekuasaan</w:t>
      </w:r>
      <w:r w:rsidR="007E1BFB">
        <w:rPr>
          <w:lang w:val="id-ID"/>
        </w:rPr>
        <w:t xml:space="preserve"> Sultan Iskandar Muda yang menjadi penguasa kesultanan </w:t>
      </w:r>
      <w:r w:rsidR="00CB645B">
        <w:t>Aceh antara tahun 1606 M-1636 M</w:t>
      </w:r>
      <w:r w:rsidR="00035239">
        <w:rPr>
          <w:lang w:val="id-ID"/>
        </w:rPr>
        <w:t xml:space="preserve"> </w:t>
      </w:r>
      <w:r w:rsidR="00305258">
        <w:rPr>
          <w:rStyle w:val="FootnoteReference"/>
        </w:rPr>
        <w:fldChar w:fldCharType="begin" w:fldLock="1"/>
      </w:r>
      <w:r w:rsidR="001D219F">
        <w:instrText>ADDIN CSL_CITATION {"citationItems":[{"id":"ITEM-1","itemData":{"author":[{"dropping-particle":"","family":"Quddus","given":"Abdul dan Lalu Muhammad Ariadi.","non-dropping-particle":"","parse-names":false,"suffix":""}],"container-title":"Jurnal Teosofi: Jurnal Tasawuf dan Pemikiran Islam","id":"ITEM-1","issue":"No. 2","issued":{"date-parts":[["2015"]]},"page":"Hlm. 321-345","title":"Gerakan Tarekat dan Pertumbuhan Budaya Berfilosofi Di Lombok","type":"article-journal","volume":"Vol. 5"},"uris":["http://www.mendeley.com/documents/?uuid=3ee7945a-17de-4864-aa2f-72ea9db655d4"]}],"mendeley":{"formattedCitation":"(Quddus 2015)","manualFormatting":"(Quddus dan Ariadi, 2015: 322)","plainTextFormattedCitation":"(Quddus 2015)","previouslyFormattedCitation":"(Quddus 2015)"},"properties":{"noteIndex":0},"schema":"https://github.com/citation-style-language/schema/raw/master/csl-citation.json"}</w:instrText>
      </w:r>
      <w:r w:rsidR="00305258">
        <w:rPr>
          <w:rStyle w:val="FootnoteReference"/>
        </w:rPr>
        <w:fldChar w:fldCharType="separate"/>
      </w:r>
      <w:r w:rsidR="00F63AAD">
        <w:rPr>
          <w:noProof/>
        </w:rPr>
        <w:t>(Quddus dan Ariadi, 2015: 322)</w:t>
      </w:r>
      <w:r w:rsidR="00305258">
        <w:rPr>
          <w:rStyle w:val="FootnoteReference"/>
        </w:rPr>
        <w:fldChar w:fldCharType="end"/>
      </w:r>
      <w:r w:rsidR="00894273">
        <w:t>, di sisi lain, Syekh Hamzah Fansuri juga diyakini sebagai peletak dasar tarekat wujudiyah di Nusantara</w:t>
      </w:r>
      <w:r w:rsidR="00035239">
        <w:rPr>
          <w:lang w:val="id-ID"/>
        </w:rPr>
        <w:t xml:space="preserve"> </w:t>
      </w:r>
      <w:r w:rsidR="00305258">
        <w:rPr>
          <w:rStyle w:val="FootnoteReference"/>
        </w:rPr>
        <w:fldChar w:fldCharType="begin" w:fldLock="1"/>
      </w:r>
      <w:r w:rsidR="001D219F">
        <w:instrText>ADDIN CSL_CITATION {"citationItems":[{"id":"ITEM-1","itemData":{"DOI":"10.21274/epis.2017.12.1.261-286","author":[{"dropping-particle":"","family":"Ni'am","given":"Syamsun.","non-dropping-particle":"","parse-names":false,"suffix":""}],"container-title":"Jurnal Epistemé: Jurnal Pengembangan Ilmu Keislaman","id":"ITEM-1","issue":"No. 1","issued":{"date-parts":[["2017"]]},"page":"Hlm. 261-286","title":"Hamzah Fansuri: Pelopor Tasawuf Wujudiyah dan Pengaruhnya Hingga Kini Di Nusantara","type":"article-journal","volume":"Vol. 12"},"uris":["http://www.mendeley.com/documents/?uuid=368669f9-2a82-4565-8286-9e22027f1cdb"]}],"mendeley":{"formattedCitation":"(Ni’am 2017)","manualFormatting":"(Ni’am, 2017: 264)","plainTextFormattedCitation":"(Ni’am 2017)","previouslyFormattedCitation":"(Ni’am 2017)"},"properties":{"noteIndex":0},"schema":"https://github.com/citation-style-language/schema/raw/master/csl-citation.json"}</w:instrText>
      </w:r>
      <w:r w:rsidR="00305258">
        <w:rPr>
          <w:rStyle w:val="FootnoteReference"/>
        </w:rPr>
        <w:fldChar w:fldCharType="separate"/>
      </w:r>
      <w:r w:rsidR="00F63AAD">
        <w:rPr>
          <w:noProof/>
        </w:rPr>
        <w:t>(Ni’am, 2017: 264)</w:t>
      </w:r>
      <w:r w:rsidR="00305258">
        <w:rPr>
          <w:rStyle w:val="FootnoteReference"/>
        </w:rPr>
        <w:fldChar w:fldCharType="end"/>
      </w:r>
      <w:r w:rsidR="00CB645B">
        <w:t>.</w:t>
      </w:r>
      <w:r w:rsidR="00B60F3C">
        <w:rPr>
          <w:lang w:val="id-ID"/>
        </w:rPr>
        <w:t xml:space="preserve"> </w:t>
      </w:r>
      <w:r w:rsidR="00CB645B" w:rsidRPr="00B60F3C">
        <w:rPr>
          <w:lang w:val="id-ID"/>
        </w:rPr>
        <w:t xml:space="preserve">Dan </w:t>
      </w:r>
      <w:r w:rsidRPr="00B60F3C">
        <w:rPr>
          <w:lang w:val="id-ID"/>
        </w:rPr>
        <w:t>masuk ke wilayah Sulawesi</w:t>
      </w:r>
      <w:r w:rsidR="00B60F3C">
        <w:rPr>
          <w:lang w:val="id-ID"/>
        </w:rPr>
        <w:t xml:space="preserve"> </w:t>
      </w:r>
      <w:r w:rsidRPr="00B60F3C">
        <w:rPr>
          <w:lang w:val="id-ID"/>
        </w:rPr>
        <w:t>diperkenalkan pertama kali oleh Syekh</w:t>
      </w:r>
      <w:r w:rsidR="00B60F3C">
        <w:rPr>
          <w:lang w:val="id-ID"/>
        </w:rPr>
        <w:t xml:space="preserve"> Yusuf Al-Makassary</w:t>
      </w:r>
      <w:r w:rsidRPr="00B60F3C">
        <w:rPr>
          <w:lang w:val="id-ID"/>
        </w:rPr>
        <w:t xml:space="preserve"> melalui jalur Syekh Nuruddin ar-Raniri di Aceh. Hal ini ada indikasi yang menunjukkan bahwa ketika Syekh Yusuf </w:t>
      </w:r>
      <w:r w:rsidR="00894273" w:rsidRPr="00B60F3C">
        <w:rPr>
          <w:lang w:val="id-ID"/>
        </w:rPr>
        <w:t xml:space="preserve">al-Makassary </w:t>
      </w:r>
      <w:r w:rsidRPr="00B60F3C">
        <w:rPr>
          <w:lang w:val="id-ID"/>
        </w:rPr>
        <w:t>dalam perjalanannya dari Makassar ke M</w:t>
      </w:r>
      <w:r w:rsidR="00B60F3C">
        <w:rPr>
          <w:lang w:val="id-ID"/>
        </w:rPr>
        <w:t>ekkah sekitar tahun 1645, ia</w:t>
      </w:r>
      <w:r w:rsidRPr="00B60F3C">
        <w:rPr>
          <w:lang w:val="id-ID"/>
        </w:rPr>
        <w:t xml:space="preserve"> menerima tarekat Qadiriyah di Aceh melalui Syekh Nuruddin Ar-Raniri. </w:t>
      </w:r>
      <w:r w:rsidRPr="002D6311">
        <w:t>Akan tetapi, dalam sejarah disebutkan bahwa orang Indonesia yang pertama menganut tarekat Qadiri</w:t>
      </w:r>
      <w:r>
        <w:t>yah adalah Syek</w:t>
      </w:r>
      <w:r w:rsidR="00817040">
        <w:t>h</w:t>
      </w:r>
      <w:r>
        <w:t xml:space="preserve"> Hamzah Fansuri</w:t>
      </w:r>
      <w:r w:rsidR="00035239">
        <w:rPr>
          <w:lang w:val="id-ID"/>
        </w:rPr>
        <w:t xml:space="preserve"> </w:t>
      </w:r>
      <w:r w:rsidR="00305258">
        <w:rPr>
          <w:rStyle w:val="FootnoteReference"/>
        </w:rPr>
        <w:fldChar w:fldCharType="begin" w:fldLock="1"/>
      </w:r>
      <w:r w:rsidR="001D219F">
        <w:instrText>ADDIN CSL_CITATION {"citationItems":[{"id":"ITEM-1","itemData":{"author":[{"dropping-particle":"","family":"Bruissnen","given":"Martin van.","non-dropping-particle":"","parse-names":false,"suffix":""}],"id":"ITEM-1","issued":{"date-parts":[["1999"]]},"publisher":"Mizan","publisher-place":"Bandung","title":"Kitab Kuning, Pesantren dan Tarekat","type":"book"},"uris":["http://www.mendeley.com/documents/?uuid=3cdfd602-76d9-4472-ad92-4dfea4805a72","http://www.mendeley.com/documents/?uuid=c8cc0350-509f-486c-8ec6-4cab3af9a32f"]}],"mendeley":{"formattedCitation":"(Bruissnen 1999)","manualFormatting":"(Bruissnen, 1999: 207)","plainTextFormattedCitation":"(Bruissnen 1999)","previouslyFormattedCitation":"(Bruissnen 1999)"},"properties":{"noteIndex":0},"schema":"https://github.com/citation-style-language/schema/raw/master/csl-citation.json"}</w:instrText>
      </w:r>
      <w:r w:rsidR="00305258">
        <w:rPr>
          <w:rStyle w:val="FootnoteReference"/>
        </w:rPr>
        <w:fldChar w:fldCharType="separate"/>
      </w:r>
      <w:r w:rsidR="00F63AAD">
        <w:rPr>
          <w:noProof/>
        </w:rPr>
        <w:t>(Bruissnen, 1999: 207)</w:t>
      </w:r>
      <w:r w:rsidR="00305258">
        <w:rPr>
          <w:rStyle w:val="FootnoteReference"/>
        </w:rPr>
        <w:fldChar w:fldCharType="end"/>
      </w:r>
      <w:r>
        <w:t>.</w:t>
      </w:r>
    </w:p>
    <w:p w:rsidR="00A41B50" w:rsidRPr="00E45C1E" w:rsidRDefault="00E34F4A" w:rsidP="00734C15">
      <w:pPr>
        <w:pStyle w:val="BodyText"/>
        <w:spacing w:after="0"/>
        <w:ind w:firstLine="720"/>
        <w:jc w:val="both"/>
      </w:pPr>
      <w:r>
        <w:t>Tarekat Qadi</w:t>
      </w:r>
      <w:r w:rsidR="00EA0234" w:rsidRPr="002D6311">
        <w:t>riyah tidak hanya berkembang di wilayah Sulawesi</w:t>
      </w:r>
      <w:r w:rsidR="0012089B">
        <w:t>, tetapi juga berkembang di Pekalongan</w:t>
      </w:r>
      <w:r w:rsidR="00E131B0">
        <w:rPr>
          <w:lang w:val="id-ID"/>
        </w:rPr>
        <w:t xml:space="preserve"> </w:t>
      </w:r>
      <w:r w:rsidR="00305258" w:rsidRPr="00946BE2">
        <w:rPr>
          <w:rStyle w:val="FootnoteReference"/>
        </w:rPr>
        <w:fldChar w:fldCharType="begin" w:fldLock="1"/>
      </w:r>
      <w:r w:rsidR="001D219F">
        <w:instrText>ADDIN CSL_CITATION {"citationItems":[{"id":"ITEM-1","itemData":{"author":[{"dropping-particle":"","family":"Huda","given":"Ahmad Sifaul.","non-dropping-particle":"","parse-names":false,"suffix":""}],"id":"ITEM-1","issued":{"date-parts":[["2018"]]},"publisher":"UIN Sunan Kali Jaga","title":"Sejarah Perkembangan Tarekat Qadiriyah di Kec. Buaran, Kota Pekalongan Jawa Tengah 1956-2016","type":"thesis"},"uris":["http://www.mendeley.com/documents/?uuid=d65ec673-f63e-4969-a418-5562ca788c5b","http://www.mendeley.com/documents/?uuid=521f5571-ca8a-42bb-8508-555cf06634ea"]}],"mendeley":{"formattedCitation":"(Huda 2018)","manualFormatting":"(Huda, 2018: 4-5)","plainTextFormattedCitation":"(Huda 2018)","previouslyFormattedCitation":"(Huda 2018)"},"properties":{"noteIndex":0},"schema":"https://github.com/citation-style-language/schema/raw/master/csl-citation.json"}</w:instrText>
      </w:r>
      <w:r w:rsidR="00305258" w:rsidRPr="00946BE2">
        <w:rPr>
          <w:rStyle w:val="FootnoteReference"/>
        </w:rPr>
        <w:fldChar w:fldCharType="separate"/>
      </w:r>
      <w:r w:rsidR="00F63AAD" w:rsidRPr="00946BE2">
        <w:rPr>
          <w:noProof/>
        </w:rPr>
        <w:t>(Huda, 2018: 4-5)</w:t>
      </w:r>
      <w:r w:rsidR="00305258" w:rsidRPr="00946BE2">
        <w:rPr>
          <w:rStyle w:val="FootnoteReference"/>
        </w:rPr>
        <w:fldChar w:fldCharType="end"/>
      </w:r>
      <w:r w:rsidR="00D73BF4">
        <w:t xml:space="preserve">, </w:t>
      </w:r>
      <w:r w:rsidR="00E45C1E">
        <w:t xml:space="preserve">di </w:t>
      </w:r>
      <w:r w:rsidR="00D73BF4">
        <w:t xml:space="preserve">Kalimantan Barat yang diperkenalkan oleh Syekh Ismail Jabal di Sambas, melalui Syekh Ismail Jaballah, Syekh Ahmad Khatib al-Sambasi mengenal tarekat, sehingga setelah berada di </w:t>
      </w:r>
      <w:r w:rsidR="00D73BF4">
        <w:lastRenderedPageBreak/>
        <w:t>M</w:t>
      </w:r>
      <w:r w:rsidR="00B60F3C">
        <w:t>ekkah, ia mengembangkan tarekat</w:t>
      </w:r>
      <w:r w:rsidR="00B60F3C">
        <w:rPr>
          <w:lang w:val="id-ID"/>
        </w:rPr>
        <w:t xml:space="preserve"> </w:t>
      </w:r>
      <w:r w:rsidR="00D73BF4">
        <w:t xml:space="preserve">Qadiriyah dan menggabungkan dengan tarekat </w:t>
      </w:r>
      <w:r w:rsidR="00C6218C">
        <w:t>Naqsyabandiyah</w:t>
      </w:r>
      <w:r w:rsidR="00B60F3C">
        <w:rPr>
          <w:lang w:val="id-ID"/>
        </w:rPr>
        <w:t xml:space="preserve"> </w:t>
      </w:r>
      <w:r w:rsidR="00305258">
        <w:rPr>
          <w:rStyle w:val="FootnoteReference"/>
        </w:rPr>
        <w:fldChar w:fldCharType="begin" w:fldLock="1"/>
      </w:r>
      <w:r w:rsidR="001D219F">
        <w:instrText>ADDIN CSL_CITATION {"citationItems":[{"id":"ITEM-1","itemData":{"author":[{"dropping-particle":"","family":"Patmawati dan Elmansyah","given":"","non-dropping-particle":"","parse-names":false,"suffix":""}],"id":"ITEM-1","issued":{"date-parts":[["2019"]]},"publisher":"IAIN Pontianak Press","publisher-place":"Pontianak","title":"Sejarah dan Eksistensi Tasawuf di Kalimantan Barat","type":"book"},"uris":["http://www.mendeley.com/documents/?uuid=835baf65-ee8a-4fc3-89b7-e4986f157ed6","http://www.mendeley.com/documents/?uuid=ab5da9b3-84d7-415f-a9a8-64867938e27f"]}],"mendeley":{"formattedCitation":"(Patmawati dan Elmansyah 2019)","manualFormatting":"(Patmawati dan Elmansyah, 2019: 216)","plainTextFormattedCitation":"(Patmawati dan Elmansyah 2019)","previouslyFormattedCitation":"(Patmawati dan Elmansyah 2019)"},"properties":{"noteIndex":0},"schema":"https://github.com/citation-style-language/schema/raw/master/csl-citation.json"}</w:instrText>
      </w:r>
      <w:r w:rsidR="00305258">
        <w:rPr>
          <w:rStyle w:val="FootnoteReference"/>
        </w:rPr>
        <w:fldChar w:fldCharType="separate"/>
      </w:r>
      <w:r w:rsidR="00F63AAD">
        <w:rPr>
          <w:noProof/>
        </w:rPr>
        <w:t>(Patmawati dan Elmansyah, 2019: 216)</w:t>
      </w:r>
      <w:r w:rsidR="00305258">
        <w:rPr>
          <w:rStyle w:val="FootnoteReference"/>
        </w:rPr>
        <w:fldChar w:fldCharType="end"/>
      </w:r>
      <w:r w:rsidR="00D73BF4">
        <w:t xml:space="preserve">. </w:t>
      </w:r>
      <w:r w:rsidR="0012089B">
        <w:t xml:space="preserve">Khusus untuk wilayah Sulawesi, </w:t>
      </w:r>
      <w:r w:rsidR="00EA0234" w:rsidRPr="002D6311">
        <w:t xml:space="preserve">tarekat ini juga berkembang di wilayah Sulawesi bagian Barat. </w:t>
      </w:r>
      <w:r w:rsidR="00A41B50">
        <w:t>Ada beberapa penelitian yang mengkaji tarekat Qadiriyah</w:t>
      </w:r>
      <w:r w:rsidR="00035239">
        <w:rPr>
          <w:lang w:val="id-ID"/>
        </w:rPr>
        <w:t xml:space="preserve"> </w:t>
      </w:r>
      <w:r w:rsidR="00305258">
        <w:rPr>
          <w:rStyle w:val="FootnoteReference"/>
        </w:rPr>
        <w:fldChar w:fldCharType="begin" w:fldLock="1"/>
      </w:r>
      <w:r w:rsidR="001D219F">
        <w:instrText>ADDIN CSL_CITATION {"citationItems":[{"id":"ITEM-1","itemData":{"author":[{"dropping-particle":"","family":"Arsyad","given":"Muhammad Amin dan M. Basyir Syam.","non-dropping-particle":"","parse-names":false,"suffix":""}],"container-title":"Jurnal Adabiyah","id":"ITEM-1","issue":"No. 1","issued":{"date-parts":[["2014"]]},"page":"44-51","title":"Preferensi Politik Pengikut Tarekat Qadiriyah di Majene Dalam Pemilukada Kabupaten Majene Tahun 2011","type":"article-journal","volume":"Vol. XIV"},"uris":["http://www.mendeley.com/documents/?uuid=903ac3d1-a34d-4314-94f2-c4ef471df2f6","http://www.mendeley.com/documents/?uuid=ab11b552-d2e2-4626-8c99-581fcc93ec45"]}],"mendeley":{"formattedCitation":"(M. A. dan M. B. S. Arsyad 2014)","manualFormatting":"(Arsyad dan Syam, 2014)","plainTextFormattedCitation":"(M. A. dan M. B. S. Arsyad 2014)","previouslyFormattedCitation":"(M. A. dan M. B. S. Arsyad 2014)"},"properties":{"noteIndex":0},"schema":"https://github.com/citation-style-language/schema/raw/master/csl-citation.json"}</w:instrText>
      </w:r>
      <w:r w:rsidR="00305258">
        <w:rPr>
          <w:rStyle w:val="FootnoteReference"/>
        </w:rPr>
        <w:fldChar w:fldCharType="separate"/>
      </w:r>
      <w:r w:rsidR="00F63AAD">
        <w:rPr>
          <w:noProof/>
        </w:rPr>
        <w:t>(Arsyad dan Syam, 2014)</w:t>
      </w:r>
      <w:r w:rsidR="00305258">
        <w:rPr>
          <w:rStyle w:val="FootnoteReference"/>
        </w:rPr>
        <w:fldChar w:fldCharType="end"/>
      </w:r>
      <w:r w:rsidR="00E45C1E">
        <w:t>,</w:t>
      </w:r>
      <w:r w:rsidR="00035239">
        <w:rPr>
          <w:lang w:val="id-ID"/>
        </w:rPr>
        <w:t xml:space="preserve"> </w:t>
      </w:r>
      <w:r w:rsidR="00305258">
        <w:rPr>
          <w:rStyle w:val="FootnoteReference"/>
        </w:rPr>
        <w:fldChar w:fldCharType="begin" w:fldLock="1"/>
      </w:r>
      <w:r w:rsidR="001D219F">
        <w:instrText>ADDIN CSL_CITATION {"citationItems":[{"id":"ITEM-1","itemData":{"author":[{"dropping-particle":"","family":"Pababbari","given":"Musafir.","non-dropping-particle":"","parse-names":false,"suffix":""}],"container-title":"Jurnal Sosio-Religia","id":"ITEM-1","issue":"No. 3","issued":{"date-parts":[["2008"]]},"page":"Hlm. 617-640","title":"Katup Pengaman Sosial: Kajian Sosiologis Tarekat Qadiriyah di Polmas Sulawesi Barat","type":"article-journal","volume":"Vol. 7"},"uris":["http://www.mendeley.com/documents/?uuid=a49e91d0-12b1-44ce-92b8-5a13584e65f7","http://www.mendeley.com/documents/?uuid=11ea954f-009d-4cb9-bb62-d345dc69747d"]}],"mendeley":{"formattedCitation":"(Pababbari 2008)","manualFormatting":"(Pababbari, 2008)","plainTextFormattedCitation":"(Pababbari 2008)","previouslyFormattedCitation":"(Pababbari 2008)"},"properties":{"noteIndex":0},"schema":"https://github.com/citation-style-language/schema/raw/master/csl-citation.json"}</w:instrText>
      </w:r>
      <w:r w:rsidR="00305258">
        <w:rPr>
          <w:rStyle w:val="FootnoteReference"/>
        </w:rPr>
        <w:fldChar w:fldCharType="separate"/>
      </w:r>
      <w:r w:rsidR="00F63AAD">
        <w:rPr>
          <w:noProof/>
        </w:rPr>
        <w:t>(Pababbari, 2008)</w:t>
      </w:r>
      <w:r w:rsidR="00305258">
        <w:rPr>
          <w:rStyle w:val="FootnoteReference"/>
        </w:rPr>
        <w:fldChar w:fldCharType="end"/>
      </w:r>
      <w:r w:rsidR="00B459DC">
        <w:t xml:space="preserve">, dan </w:t>
      </w:r>
      <w:r w:rsidR="00305258">
        <w:rPr>
          <w:rStyle w:val="FootnoteReference"/>
        </w:rPr>
        <w:fldChar w:fldCharType="begin" w:fldLock="1"/>
      </w:r>
      <w:r w:rsidR="001D219F">
        <w:instrText>ADDIN CSL_CITATION {"citationItems":[{"id":"ITEM-1","itemData":{"DOI":"http://doi.org/10.31605/arajang.v1i1.43","author":[{"dropping-particle":"","family":"Muhammad","given":"","non-dropping-particle":"","parse-names":false,"suffix":""}],"container-title":"Arajang","id":"ITEM-1","issue":"1","issued":{"date-parts":[["2018"]]},"title":"Peran Tarekat Qadiriyah Dalam Pemenangan Gubernur dan Wakil Gubernur Sulawesi Barat","type":"article-journal","volume":"1"},"uris":["http://www.mendeley.com/documents/?uuid=aa2faa46-dc49-46ba-b010-4a3860503459","http://www.mendeley.com/documents/?uuid=d077dbe8-8daa-4dfc-849c-fa04d94f9ed2"]}],"mendeley":{"formattedCitation":"(Muhammad 2018)","manualFormatting":"(Muhammad, 2018)","plainTextFormattedCitation":"(Muhammad 2018)","previouslyFormattedCitation":"(Muhammad 2018)"},"properties":{"noteIndex":0},"schema":"https://github.com/citation-style-language/schema/raw/master/csl-citation.json"}</w:instrText>
      </w:r>
      <w:r w:rsidR="00305258">
        <w:rPr>
          <w:rStyle w:val="FootnoteReference"/>
        </w:rPr>
        <w:fldChar w:fldCharType="separate"/>
      </w:r>
      <w:r w:rsidR="00F63AAD">
        <w:rPr>
          <w:noProof/>
        </w:rPr>
        <w:t>(Muhammad, 2018)</w:t>
      </w:r>
      <w:r w:rsidR="00305258">
        <w:rPr>
          <w:rStyle w:val="FootnoteReference"/>
        </w:rPr>
        <w:fldChar w:fldCharType="end"/>
      </w:r>
      <w:r w:rsidR="00B459DC">
        <w:t>.</w:t>
      </w:r>
    </w:p>
    <w:p w:rsidR="00EA0234" w:rsidRDefault="00EA0234" w:rsidP="00E131B0">
      <w:pPr>
        <w:pStyle w:val="BodyText"/>
        <w:spacing w:after="0"/>
        <w:ind w:firstLine="720"/>
        <w:jc w:val="both"/>
      </w:pPr>
      <w:r w:rsidRPr="002D6311">
        <w:t xml:space="preserve">Tarekat ini diperkenalkan oleh </w:t>
      </w:r>
      <w:r w:rsidRPr="00AD2496">
        <w:rPr>
          <w:i/>
          <w:iCs/>
        </w:rPr>
        <w:t xml:space="preserve">Annangguru </w:t>
      </w:r>
      <w:r w:rsidR="00AD2496">
        <w:t xml:space="preserve">(Kyai) </w:t>
      </w:r>
      <w:r w:rsidRPr="002D6311">
        <w:t>Haji Muhammad Saleh dari jalur Syekh Alwi bin al-Makky di Makkah al-Mukarramah, bukan berasal dari</w:t>
      </w:r>
      <w:r w:rsidR="00E131B0">
        <w:t xml:space="preserve"> jalur Syekh Yusuf al-Makassary</w:t>
      </w:r>
      <w:r w:rsidR="00E131B0">
        <w:rPr>
          <w:lang w:val="id-ID"/>
        </w:rPr>
        <w:t>. Syekh Annangguru Haji Muhammad Saleh menerima t</w:t>
      </w:r>
      <w:r w:rsidRPr="00E131B0">
        <w:rPr>
          <w:lang w:val="id-ID"/>
        </w:rPr>
        <w:t>arekat Qad</w:t>
      </w:r>
      <w:r w:rsidR="00A41B50" w:rsidRPr="00E131B0">
        <w:rPr>
          <w:lang w:val="id-ID"/>
        </w:rPr>
        <w:t>i</w:t>
      </w:r>
      <w:r w:rsidRPr="00E131B0">
        <w:rPr>
          <w:lang w:val="id-ID"/>
        </w:rPr>
        <w:t xml:space="preserve">riyah </w:t>
      </w:r>
      <w:r w:rsidR="00B60F3C">
        <w:rPr>
          <w:lang w:val="id-ID"/>
        </w:rPr>
        <w:t xml:space="preserve">di Madrasah al-Falah </w:t>
      </w:r>
      <w:r w:rsidR="00E131B0">
        <w:rPr>
          <w:lang w:val="id-ID"/>
        </w:rPr>
        <w:t>Makkah al-Mukarramah dari S</w:t>
      </w:r>
      <w:r w:rsidR="00E131B0" w:rsidRPr="00E131B0">
        <w:rPr>
          <w:lang w:val="id-ID"/>
        </w:rPr>
        <w:t xml:space="preserve">yekh Alwi al-Maliky </w:t>
      </w:r>
      <w:r w:rsidR="00E131B0">
        <w:rPr>
          <w:lang w:val="id-ID"/>
        </w:rPr>
        <w:t xml:space="preserve">ketika ia belajar di sana. </w:t>
      </w:r>
      <w:r w:rsidR="00B60F3C">
        <w:rPr>
          <w:lang w:val="id-ID"/>
        </w:rPr>
        <w:t xml:space="preserve">Tempat </w:t>
      </w:r>
      <w:r w:rsidRPr="00E131B0">
        <w:rPr>
          <w:lang w:val="id-ID"/>
        </w:rPr>
        <w:t xml:space="preserve">mengajar pengetahuan dan ilmu agama. </w:t>
      </w:r>
      <w:r w:rsidRPr="002D6311">
        <w:t xml:space="preserve">Di tempat inilah, </w:t>
      </w:r>
      <w:r w:rsidRPr="00AD2496">
        <w:rPr>
          <w:i/>
          <w:iCs/>
        </w:rPr>
        <w:t>Annanguru</w:t>
      </w:r>
      <w:r w:rsidRPr="002D6311">
        <w:t xml:space="preserve"> Haji Muhammad Shaleh mendalami ilmu agama Islam dan tarekat Qad</w:t>
      </w:r>
      <w:r w:rsidR="00D04B97">
        <w:t>i</w:t>
      </w:r>
      <w:r w:rsidRPr="002D6311">
        <w:t xml:space="preserve">riyah. Sehingga Syekh Alwi al-Makky menganugerahkan sanad dan ijazahuntuk mengajarkan tarekat Qadiriyah </w:t>
      </w:r>
      <w:r w:rsidR="00AD2496">
        <w:t xml:space="preserve">di </w:t>
      </w:r>
      <w:r w:rsidRPr="002D6311">
        <w:t>tanah kelahirannya</w:t>
      </w:r>
      <w:r w:rsidR="00AD2496">
        <w:t xml:space="preserve">, </w:t>
      </w:r>
      <w:r w:rsidRPr="002D6311">
        <w:t>Pambusuang antara tahun 1940 sampai dengan tahun 1947.</w:t>
      </w:r>
      <w:r w:rsidR="00441AD9">
        <w:t xml:space="preserve"> Adapun silsi</w:t>
      </w:r>
      <w:r w:rsidR="000C5D59">
        <w:t xml:space="preserve">lah tarekat Qadiriyah hingga ke </w:t>
      </w:r>
      <w:r w:rsidR="00441AD9" w:rsidRPr="000C5D59">
        <w:rPr>
          <w:i/>
          <w:iCs/>
        </w:rPr>
        <w:t>annanggurutta</w:t>
      </w:r>
      <w:r w:rsidR="00441AD9">
        <w:t xml:space="preserve"> Muhammad Shaleh, sebagai berikut</w:t>
      </w:r>
      <w:r w:rsidR="000B1550">
        <w:t xml:space="preserve"> (</w:t>
      </w:r>
      <w:r w:rsidR="000C5D59">
        <w:t>hasil rangkuman c</w:t>
      </w:r>
      <w:r w:rsidR="000B1550">
        <w:t xml:space="preserve">eramah </w:t>
      </w:r>
      <w:r w:rsidR="000B1550" w:rsidRPr="000C5D59">
        <w:rPr>
          <w:i/>
          <w:iCs/>
        </w:rPr>
        <w:t>annangguru</w:t>
      </w:r>
      <w:r w:rsidR="000B1550">
        <w:t xml:space="preserve"> KH. Muhammad Syibli Sahabuddin dalam acara haul ke-13 </w:t>
      </w:r>
      <w:r w:rsidR="000B1550" w:rsidRPr="000C5D59">
        <w:rPr>
          <w:i/>
          <w:iCs/>
        </w:rPr>
        <w:t>annangguru</w:t>
      </w:r>
      <w:r w:rsidR="000B1550">
        <w:t xml:space="preserve"> KH. Sahabuddin di Majene)</w:t>
      </w:r>
      <w:r w:rsidR="00441AD9">
        <w:t>:</w:t>
      </w:r>
    </w:p>
    <w:p w:rsidR="00441AD9" w:rsidRDefault="00441AD9" w:rsidP="00441AD9">
      <w:pPr>
        <w:pStyle w:val="BodyText"/>
        <w:numPr>
          <w:ilvl w:val="0"/>
          <w:numId w:val="39"/>
        </w:numPr>
        <w:spacing w:after="0"/>
        <w:jc w:val="both"/>
      </w:pPr>
      <w:r>
        <w:t>Annangurutta Muhammad Shaleh</w:t>
      </w:r>
    </w:p>
    <w:p w:rsidR="00441AD9" w:rsidRDefault="00441AD9" w:rsidP="00441AD9">
      <w:pPr>
        <w:pStyle w:val="BodyText"/>
        <w:numPr>
          <w:ilvl w:val="0"/>
          <w:numId w:val="39"/>
        </w:numPr>
        <w:spacing w:after="0"/>
        <w:jc w:val="both"/>
      </w:pPr>
      <w:r>
        <w:t>Sayyid Alwi al-Maliky al-Husaini</w:t>
      </w:r>
    </w:p>
    <w:p w:rsidR="00441AD9" w:rsidRDefault="00441AD9" w:rsidP="00441AD9">
      <w:pPr>
        <w:pStyle w:val="BodyText"/>
        <w:numPr>
          <w:ilvl w:val="0"/>
          <w:numId w:val="39"/>
        </w:numPr>
        <w:spacing w:after="0"/>
        <w:jc w:val="both"/>
      </w:pPr>
      <w:r>
        <w:t>Sayyid Abbas al-Maliky</w:t>
      </w:r>
    </w:p>
    <w:p w:rsidR="00441AD9" w:rsidRDefault="00441AD9" w:rsidP="00441AD9">
      <w:pPr>
        <w:pStyle w:val="BodyText"/>
        <w:numPr>
          <w:ilvl w:val="0"/>
          <w:numId w:val="39"/>
        </w:numPr>
        <w:spacing w:after="0"/>
        <w:jc w:val="both"/>
      </w:pPr>
      <w:r>
        <w:t>Syekh Umar Hamdhani</w:t>
      </w:r>
    </w:p>
    <w:p w:rsidR="00441AD9" w:rsidRDefault="00441AD9" w:rsidP="00441AD9">
      <w:pPr>
        <w:pStyle w:val="BodyText"/>
        <w:numPr>
          <w:ilvl w:val="0"/>
          <w:numId w:val="39"/>
        </w:numPr>
        <w:spacing w:after="0"/>
        <w:jc w:val="both"/>
      </w:pPr>
      <w:r>
        <w:t>Syekh Ahmad Minatullah</w:t>
      </w:r>
    </w:p>
    <w:p w:rsidR="00441AD9" w:rsidRDefault="00441AD9" w:rsidP="00441AD9">
      <w:pPr>
        <w:pStyle w:val="BodyText"/>
        <w:numPr>
          <w:ilvl w:val="0"/>
          <w:numId w:val="39"/>
        </w:numPr>
        <w:spacing w:after="0"/>
        <w:jc w:val="both"/>
      </w:pPr>
      <w:r>
        <w:t>Syekh Amirul Kabir</w:t>
      </w:r>
    </w:p>
    <w:p w:rsidR="00441AD9" w:rsidRDefault="00441AD9" w:rsidP="00441AD9">
      <w:pPr>
        <w:pStyle w:val="BodyText"/>
        <w:numPr>
          <w:ilvl w:val="0"/>
          <w:numId w:val="39"/>
        </w:numPr>
        <w:spacing w:after="0"/>
        <w:jc w:val="both"/>
      </w:pPr>
      <w:r>
        <w:t>Syekh Muhammad al-Bakri</w:t>
      </w:r>
    </w:p>
    <w:p w:rsidR="00441AD9" w:rsidRDefault="00441AD9" w:rsidP="00441AD9">
      <w:pPr>
        <w:pStyle w:val="BodyText"/>
        <w:numPr>
          <w:ilvl w:val="0"/>
          <w:numId w:val="39"/>
        </w:numPr>
        <w:spacing w:after="0"/>
        <w:jc w:val="both"/>
      </w:pPr>
      <w:r>
        <w:t>Syekh Musa al-Bakri</w:t>
      </w:r>
    </w:p>
    <w:p w:rsidR="00441AD9" w:rsidRDefault="00441AD9" w:rsidP="00441AD9">
      <w:pPr>
        <w:pStyle w:val="BodyText"/>
        <w:numPr>
          <w:ilvl w:val="0"/>
          <w:numId w:val="39"/>
        </w:numPr>
        <w:spacing w:after="0"/>
        <w:jc w:val="both"/>
      </w:pPr>
      <w:r>
        <w:t>Syekh Imam Sya’rani</w:t>
      </w:r>
    </w:p>
    <w:p w:rsidR="00441AD9" w:rsidRDefault="00441AD9" w:rsidP="00441AD9">
      <w:pPr>
        <w:pStyle w:val="BodyText"/>
        <w:numPr>
          <w:ilvl w:val="0"/>
          <w:numId w:val="39"/>
        </w:numPr>
        <w:spacing w:after="0"/>
        <w:jc w:val="both"/>
      </w:pPr>
      <w:r>
        <w:t>Syekh Zakaria al-Ansori</w:t>
      </w:r>
    </w:p>
    <w:p w:rsidR="00441AD9" w:rsidRDefault="00441AD9" w:rsidP="00441AD9">
      <w:pPr>
        <w:pStyle w:val="BodyText"/>
        <w:numPr>
          <w:ilvl w:val="0"/>
          <w:numId w:val="39"/>
        </w:numPr>
        <w:spacing w:after="0"/>
        <w:jc w:val="both"/>
      </w:pPr>
      <w:r>
        <w:t>Syekh Ibn Hajar al-Asqalani</w:t>
      </w:r>
    </w:p>
    <w:p w:rsidR="00441AD9" w:rsidRDefault="00441AD9" w:rsidP="00441AD9">
      <w:pPr>
        <w:pStyle w:val="BodyText"/>
        <w:numPr>
          <w:ilvl w:val="0"/>
          <w:numId w:val="39"/>
        </w:numPr>
        <w:spacing w:after="0"/>
        <w:jc w:val="both"/>
      </w:pPr>
      <w:r>
        <w:t>Syekh Waliyullah al-Iraqi</w:t>
      </w:r>
    </w:p>
    <w:p w:rsidR="00441AD9" w:rsidRDefault="00441AD9" w:rsidP="00441AD9">
      <w:pPr>
        <w:pStyle w:val="BodyText"/>
        <w:numPr>
          <w:ilvl w:val="0"/>
          <w:numId w:val="39"/>
        </w:numPr>
        <w:spacing w:after="0"/>
        <w:jc w:val="both"/>
      </w:pPr>
      <w:r>
        <w:t>Syekh Muhammad al-Iraqi</w:t>
      </w:r>
    </w:p>
    <w:p w:rsidR="00441AD9" w:rsidRDefault="00441AD9" w:rsidP="00441AD9">
      <w:pPr>
        <w:pStyle w:val="BodyText"/>
        <w:numPr>
          <w:ilvl w:val="0"/>
          <w:numId w:val="39"/>
        </w:numPr>
        <w:spacing w:after="0"/>
        <w:jc w:val="both"/>
      </w:pPr>
      <w:r>
        <w:t>Syekh Al-Athhar</w:t>
      </w:r>
    </w:p>
    <w:p w:rsidR="00441AD9" w:rsidRDefault="00441AD9" w:rsidP="00441AD9">
      <w:pPr>
        <w:pStyle w:val="BodyText"/>
        <w:numPr>
          <w:ilvl w:val="0"/>
          <w:numId w:val="39"/>
        </w:numPr>
        <w:spacing w:after="0"/>
        <w:jc w:val="both"/>
      </w:pPr>
      <w:r>
        <w:t>Syekh Abdul Qadir al-Jilani</w:t>
      </w:r>
    </w:p>
    <w:p w:rsidR="00441AD9" w:rsidRDefault="00441AD9" w:rsidP="00441AD9">
      <w:pPr>
        <w:pStyle w:val="BodyText"/>
        <w:numPr>
          <w:ilvl w:val="0"/>
          <w:numId w:val="39"/>
        </w:numPr>
        <w:spacing w:after="0"/>
        <w:jc w:val="both"/>
      </w:pPr>
      <w:r>
        <w:t>Syekh Abu Said al-Muharrami</w:t>
      </w:r>
    </w:p>
    <w:p w:rsidR="00441AD9" w:rsidRDefault="00441AD9" w:rsidP="00441AD9">
      <w:pPr>
        <w:pStyle w:val="BodyText"/>
        <w:numPr>
          <w:ilvl w:val="0"/>
          <w:numId w:val="39"/>
        </w:numPr>
        <w:spacing w:after="0"/>
        <w:jc w:val="both"/>
      </w:pPr>
      <w:r>
        <w:t>Syekh Ahmad al-Turtusi</w:t>
      </w:r>
    </w:p>
    <w:p w:rsidR="000B1550" w:rsidRDefault="000B1550" w:rsidP="00441AD9">
      <w:pPr>
        <w:pStyle w:val="BodyText"/>
        <w:numPr>
          <w:ilvl w:val="0"/>
          <w:numId w:val="39"/>
        </w:numPr>
        <w:spacing w:after="0"/>
        <w:jc w:val="both"/>
      </w:pPr>
      <w:r>
        <w:t>Syekh Muhammad al-Quraisy</w:t>
      </w:r>
    </w:p>
    <w:p w:rsidR="00441AD9" w:rsidRDefault="00441AD9" w:rsidP="00441AD9">
      <w:pPr>
        <w:pStyle w:val="BodyText"/>
        <w:numPr>
          <w:ilvl w:val="0"/>
          <w:numId w:val="39"/>
        </w:numPr>
        <w:spacing w:after="0"/>
        <w:jc w:val="both"/>
      </w:pPr>
      <w:r>
        <w:t>Syekh Wahab al-Tamimi</w:t>
      </w:r>
    </w:p>
    <w:p w:rsidR="00441AD9" w:rsidRDefault="00441AD9" w:rsidP="00441AD9">
      <w:pPr>
        <w:pStyle w:val="BodyText"/>
        <w:numPr>
          <w:ilvl w:val="0"/>
          <w:numId w:val="39"/>
        </w:numPr>
        <w:spacing w:after="0"/>
        <w:jc w:val="both"/>
      </w:pPr>
      <w:r>
        <w:t>Syekh Abu Bakar al-Syibli</w:t>
      </w:r>
    </w:p>
    <w:p w:rsidR="00441AD9" w:rsidRDefault="00441AD9" w:rsidP="00441AD9">
      <w:pPr>
        <w:pStyle w:val="BodyText"/>
        <w:numPr>
          <w:ilvl w:val="0"/>
          <w:numId w:val="39"/>
        </w:numPr>
        <w:spacing w:after="0"/>
        <w:jc w:val="both"/>
      </w:pPr>
      <w:r>
        <w:t>Syekh Junaid al-Baqdadi</w:t>
      </w:r>
    </w:p>
    <w:p w:rsidR="00441AD9" w:rsidRDefault="00441AD9" w:rsidP="00441AD9">
      <w:pPr>
        <w:pStyle w:val="BodyText"/>
        <w:numPr>
          <w:ilvl w:val="0"/>
          <w:numId w:val="39"/>
        </w:numPr>
        <w:spacing w:after="0"/>
        <w:jc w:val="both"/>
      </w:pPr>
      <w:r>
        <w:t>Syekh Sirr al-Saqati</w:t>
      </w:r>
    </w:p>
    <w:p w:rsidR="00441AD9" w:rsidRDefault="00441AD9" w:rsidP="00441AD9">
      <w:pPr>
        <w:pStyle w:val="BodyText"/>
        <w:numPr>
          <w:ilvl w:val="0"/>
          <w:numId w:val="39"/>
        </w:numPr>
        <w:spacing w:after="0"/>
        <w:jc w:val="both"/>
      </w:pPr>
      <w:r>
        <w:t>Syekh Ma’ruf al-Karkhi</w:t>
      </w:r>
    </w:p>
    <w:p w:rsidR="00441AD9" w:rsidRDefault="00441AD9" w:rsidP="00441AD9">
      <w:pPr>
        <w:pStyle w:val="BodyText"/>
        <w:numPr>
          <w:ilvl w:val="0"/>
          <w:numId w:val="39"/>
        </w:numPr>
        <w:spacing w:after="0"/>
        <w:jc w:val="both"/>
      </w:pPr>
      <w:r>
        <w:t>Syekh Dawud al-Tha’i</w:t>
      </w:r>
    </w:p>
    <w:p w:rsidR="00441AD9" w:rsidRDefault="00441AD9" w:rsidP="00441AD9">
      <w:pPr>
        <w:pStyle w:val="BodyText"/>
        <w:numPr>
          <w:ilvl w:val="0"/>
          <w:numId w:val="39"/>
        </w:numPr>
        <w:spacing w:after="0"/>
        <w:jc w:val="both"/>
      </w:pPr>
      <w:r>
        <w:t>Syekh al-Ajami</w:t>
      </w:r>
    </w:p>
    <w:p w:rsidR="00441AD9" w:rsidRDefault="003C43C5" w:rsidP="00441AD9">
      <w:pPr>
        <w:pStyle w:val="BodyText"/>
        <w:numPr>
          <w:ilvl w:val="0"/>
          <w:numId w:val="39"/>
        </w:numPr>
        <w:spacing w:after="0"/>
        <w:jc w:val="both"/>
      </w:pPr>
      <w:r>
        <w:t>Syekh Hasan</w:t>
      </w:r>
      <w:r w:rsidR="00441AD9">
        <w:t xml:space="preserve"> al-Basri</w:t>
      </w:r>
    </w:p>
    <w:p w:rsidR="00441AD9" w:rsidRDefault="00B60F3C" w:rsidP="00441AD9">
      <w:pPr>
        <w:pStyle w:val="BodyText"/>
        <w:numPr>
          <w:ilvl w:val="0"/>
          <w:numId w:val="39"/>
        </w:numPr>
        <w:spacing w:after="0"/>
        <w:jc w:val="both"/>
      </w:pPr>
      <w:r>
        <w:t>S</w:t>
      </w:r>
      <w:r>
        <w:rPr>
          <w:lang w:val="id-ID"/>
        </w:rPr>
        <w:t xml:space="preserve">ahabat </w:t>
      </w:r>
      <w:r w:rsidR="00441AD9">
        <w:t>Ali bin Abi Thalib</w:t>
      </w:r>
    </w:p>
    <w:p w:rsidR="00441AD9" w:rsidRDefault="00441AD9" w:rsidP="00441AD9">
      <w:pPr>
        <w:pStyle w:val="BodyText"/>
        <w:numPr>
          <w:ilvl w:val="0"/>
          <w:numId w:val="39"/>
        </w:numPr>
        <w:spacing w:after="0"/>
        <w:jc w:val="both"/>
      </w:pPr>
      <w:r>
        <w:t>Nabi Muhammad Saw</w:t>
      </w:r>
    </w:p>
    <w:p w:rsidR="00441AD9" w:rsidRPr="002D6311" w:rsidRDefault="00441AD9" w:rsidP="00441AD9">
      <w:pPr>
        <w:pStyle w:val="BodyText"/>
        <w:spacing w:after="0"/>
        <w:jc w:val="both"/>
      </w:pPr>
    </w:p>
    <w:p w:rsidR="00AD2496" w:rsidRPr="00150157" w:rsidRDefault="00021627" w:rsidP="00150157">
      <w:pPr>
        <w:pStyle w:val="BodyTextIndent"/>
        <w:bidi w:val="0"/>
        <w:spacing w:after="0" w:line="240" w:lineRule="auto"/>
        <w:ind w:left="0" w:firstLine="720"/>
        <w:jc w:val="both"/>
        <w:rPr>
          <w:rFonts w:ascii="Times New Roman" w:hAnsi="Times New Roman" w:cs="Times New Roman"/>
          <w:sz w:val="24"/>
          <w:szCs w:val="24"/>
          <w:lang w:val="id-ID"/>
        </w:rPr>
      </w:pPr>
      <w:r w:rsidRPr="00150157">
        <w:rPr>
          <w:rFonts w:ascii="Times New Roman" w:hAnsi="Times New Roman" w:cs="Times New Roman"/>
          <w:sz w:val="24"/>
          <w:szCs w:val="24"/>
          <w:lang w:val="id-ID"/>
        </w:rPr>
        <w:lastRenderedPageBreak/>
        <w:t>Annangguru Haji Muhammad Saleh merupakan anak keempat dari lima bersaudara dan lahir di Pambusuang pada tahun 1941</w:t>
      </w:r>
      <w:r w:rsidR="00150157">
        <w:rPr>
          <w:rFonts w:ascii="Times New Roman" w:hAnsi="Times New Roman" w:cs="Times New Roman"/>
          <w:sz w:val="24"/>
          <w:szCs w:val="24"/>
          <w:lang w:val="id-ID"/>
        </w:rPr>
        <w:t xml:space="preserve"> dan meninggal pada tanggal 10 April 1977. Sebagaimana dituturkan oleh annangguru KH. Ilham Saleh:  </w:t>
      </w:r>
    </w:p>
    <w:p w:rsidR="00EA0234" w:rsidRPr="00B76C6D" w:rsidRDefault="00B76C6D" w:rsidP="00B76C6D">
      <w:pPr>
        <w:pStyle w:val="BodyTextIndent"/>
        <w:bidi w:val="0"/>
        <w:spacing w:after="0" w:line="240" w:lineRule="auto"/>
        <w:ind w:left="720"/>
        <w:jc w:val="both"/>
        <w:rPr>
          <w:rFonts w:ascii="Times New Roman" w:hAnsi="Times New Roman" w:cs="Times New Roman"/>
          <w:sz w:val="24"/>
          <w:szCs w:val="24"/>
        </w:rPr>
      </w:pPr>
      <w:r w:rsidRPr="00B76C6D">
        <w:rPr>
          <w:rFonts w:ascii="Times New Roman" w:hAnsi="Times New Roman" w:cs="Times New Roman"/>
          <w:i/>
          <w:iCs/>
          <w:sz w:val="24"/>
          <w:szCs w:val="24"/>
          <w:lang w:val="id-ID"/>
        </w:rPr>
        <w:t>Annangguru</w:t>
      </w:r>
      <w:r w:rsidRPr="00B76C6D">
        <w:rPr>
          <w:rFonts w:ascii="Times New Roman" w:hAnsi="Times New Roman" w:cs="Times New Roman"/>
          <w:sz w:val="24"/>
          <w:szCs w:val="24"/>
          <w:lang w:val="id-ID"/>
        </w:rPr>
        <w:t xml:space="preserve"> lahir di Pambusuang tahun 1941 dan meninggal pada tahun 1977. </w:t>
      </w:r>
      <w:r w:rsidRPr="00B76C6D">
        <w:rPr>
          <w:rFonts w:ascii="Times New Roman" w:hAnsi="Times New Roman" w:cs="Times New Roman"/>
          <w:i/>
          <w:iCs/>
          <w:sz w:val="24"/>
          <w:szCs w:val="24"/>
          <w:lang w:val="id-ID"/>
        </w:rPr>
        <w:t xml:space="preserve">Annangguru </w:t>
      </w:r>
      <w:r w:rsidRPr="00B76C6D">
        <w:rPr>
          <w:rFonts w:ascii="Times New Roman" w:hAnsi="Times New Roman" w:cs="Times New Roman"/>
          <w:sz w:val="24"/>
          <w:szCs w:val="24"/>
          <w:lang w:val="id-ID"/>
        </w:rPr>
        <w:t>dibimbing langsung pengetahuan dasar-dasar agama oleh</w:t>
      </w:r>
      <w:r w:rsidRPr="00B76C6D">
        <w:rPr>
          <w:rFonts w:ascii="Times New Roman" w:hAnsi="Times New Roman" w:cs="Times New Roman"/>
          <w:i/>
          <w:iCs/>
          <w:sz w:val="24"/>
          <w:szCs w:val="24"/>
          <w:lang w:val="id-ID"/>
        </w:rPr>
        <w:t xml:space="preserve"> </w:t>
      </w:r>
      <w:r w:rsidR="00EA0234" w:rsidRPr="00B76C6D">
        <w:rPr>
          <w:rFonts w:ascii="Times New Roman" w:hAnsi="Times New Roman" w:cs="Times New Roman"/>
          <w:i/>
          <w:iCs/>
          <w:sz w:val="24"/>
          <w:szCs w:val="24"/>
          <w:lang w:val="id-ID"/>
        </w:rPr>
        <w:t>Annangguru</w:t>
      </w:r>
      <w:r w:rsidRPr="00B76C6D">
        <w:rPr>
          <w:rFonts w:ascii="Times New Roman" w:hAnsi="Times New Roman" w:cs="Times New Roman"/>
          <w:sz w:val="24"/>
          <w:szCs w:val="24"/>
        </w:rPr>
        <w:t xml:space="preserve"> hawu</w:t>
      </w:r>
      <w:r w:rsidR="00EA0234" w:rsidRPr="00B76C6D">
        <w:rPr>
          <w:rFonts w:ascii="Times New Roman" w:hAnsi="Times New Roman" w:cs="Times New Roman"/>
          <w:sz w:val="24"/>
          <w:szCs w:val="24"/>
        </w:rPr>
        <w:t xml:space="preserve"> dan </w:t>
      </w:r>
      <w:r w:rsidRPr="00B76C6D">
        <w:rPr>
          <w:rFonts w:ascii="Times New Roman" w:hAnsi="Times New Roman" w:cs="Times New Roman"/>
          <w:i/>
          <w:iCs/>
          <w:sz w:val="24"/>
          <w:szCs w:val="24"/>
          <w:lang w:val="id-ID"/>
        </w:rPr>
        <w:t>annangguru</w:t>
      </w:r>
      <w:r w:rsidRPr="00B76C6D">
        <w:rPr>
          <w:rFonts w:ascii="Times New Roman" w:hAnsi="Times New Roman" w:cs="Times New Roman"/>
          <w:sz w:val="24"/>
          <w:szCs w:val="24"/>
          <w:lang w:val="id-ID"/>
        </w:rPr>
        <w:t xml:space="preserve"> </w:t>
      </w:r>
      <w:r w:rsidR="00EA0234" w:rsidRPr="00B76C6D">
        <w:rPr>
          <w:rFonts w:ascii="Times New Roman" w:hAnsi="Times New Roman" w:cs="Times New Roman"/>
          <w:sz w:val="24"/>
          <w:szCs w:val="24"/>
        </w:rPr>
        <w:t>Haji Gale</w:t>
      </w:r>
      <w:r w:rsidR="00035239">
        <w:rPr>
          <w:rFonts w:ascii="Times New Roman" w:hAnsi="Times New Roman" w:cs="Times New Roman"/>
          <w:sz w:val="24"/>
          <w:szCs w:val="24"/>
          <w:lang w:val="id-ID"/>
        </w:rPr>
        <w:t xml:space="preserve"> </w:t>
      </w:r>
      <w:r w:rsidR="00BE79ED" w:rsidRPr="00B76C6D">
        <w:rPr>
          <w:rFonts w:ascii="Times New Roman" w:hAnsi="Times New Roman" w:cs="Times New Roman"/>
          <w:sz w:val="24"/>
          <w:szCs w:val="24"/>
        </w:rPr>
        <w:t>(</w:t>
      </w:r>
      <w:r w:rsidR="00946BE2" w:rsidRPr="00B76C6D">
        <w:rPr>
          <w:rFonts w:ascii="Times New Roman" w:hAnsi="Times New Roman" w:cs="Times New Roman"/>
          <w:sz w:val="24"/>
          <w:szCs w:val="24"/>
        </w:rPr>
        <w:t>A</w:t>
      </w:r>
      <w:r w:rsidR="00BE79ED" w:rsidRPr="00B76C6D">
        <w:rPr>
          <w:rFonts w:ascii="Times New Roman" w:hAnsi="Times New Roman" w:cs="Times New Roman"/>
          <w:sz w:val="24"/>
          <w:szCs w:val="24"/>
        </w:rPr>
        <w:t xml:space="preserve">IS, Mursyid Tarekat Qadiriyah, </w:t>
      </w:r>
      <w:r w:rsidR="00BE79ED" w:rsidRPr="00B76C6D">
        <w:rPr>
          <w:rFonts w:ascii="Times New Roman" w:hAnsi="Times New Roman"/>
          <w:sz w:val="24"/>
          <w:szCs w:val="24"/>
        </w:rPr>
        <w:t>Interview 23 Agustus 2019)</w:t>
      </w:r>
    </w:p>
    <w:p w:rsidR="00092E15" w:rsidRDefault="00092E15" w:rsidP="00B76C6D">
      <w:pPr>
        <w:pStyle w:val="BodyTextIndent"/>
        <w:bidi w:val="0"/>
        <w:spacing w:after="0" w:line="240" w:lineRule="auto"/>
        <w:ind w:left="0" w:firstLine="720"/>
        <w:jc w:val="both"/>
        <w:rPr>
          <w:rFonts w:ascii="Times New Roman" w:hAnsi="Times New Roman" w:cs="Times New Roman"/>
          <w:sz w:val="24"/>
          <w:szCs w:val="24"/>
          <w:lang w:val="id-ID"/>
        </w:rPr>
      </w:pPr>
    </w:p>
    <w:p w:rsidR="00EA0234" w:rsidRDefault="00EA0234" w:rsidP="00092E15">
      <w:pPr>
        <w:pStyle w:val="BodyTextIndent"/>
        <w:bidi w:val="0"/>
        <w:spacing w:after="0" w:line="240" w:lineRule="auto"/>
        <w:ind w:left="0" w:firstLine="720"/>
        <w:jc w:val="both"/>
        <w:rPr>
          <w:rFonts w:ascii="Times New Roman" w:hAnsi="Times New Roman" w:cs="Times New Roman"/>
          <w:sz w:val="24"/>
          <w:szCs w:val="24"/>
        </w:rPr>
      </w:pPr>
      <w:r w:rsidRPr="00092E15">
        <w:rPr>
          <w:rFonts w:ascii="Times New Roman" w:hAnsi="Times New Roman" w:cs="Times New Roman"/>
          <w:sz w:val="24"/>
          <w:szCs w:val="24"/>
          <w:lang w:val="id-ID"/>
        </w:rPr>
        <w:t xml:space="preserve">Dikisahkan, sebelum </w:t>
      </w:r>
      <w:r w:rsidRPr="00092E15">
        <w:rPr>
          <w:rFonts w:ascii="Times New Roman" w:hAnsi="Times New Roman" w:cs="Times New Roman"/>
          <w:i/>
          <w:iCs/>
          <w:sz w:val="24"/>
          <w:szCs w:val="24"/>
          <w:lang w:val="id-ID"/>
        </w:rPr>
        <w:t>Annangguru</w:t>
      </w:r>
      <w:r w:rsidRPr="00092E15">
        <w:rPr>
          <w:rFonts w:ascii="Times New Roman" w:hAnsi="Times New Roman" w:cs="Times New Roman"/>
          <w:sz w:val="24"/>
          <w:szCs w:val="24"/>
          <w:lang w:val="id-ID"/>
        </w:rPr>
        <w:t xml:space="preserve"> Haji Muhammad Shaleh berangkat menuntut ilmu di </w:t>
      </w:r>
      <w:r w:rsidR="00AD2496" w:rsidRPr="00092E15">
        <w:rPr>
          <w:rFonts w:ascii="Times New Roman" w:hAnsi="Times New Roman" w:cs="Times New Roman"/>
          <w:sz w:val="24"/>
          <w:szCs w:val="24"/>
          <w:lang w:val="id-ID"/>
        </w:rPr>
        <w:t xml:space="preserve">Madrasah al-Falah </w:t>
      </w:r>
      <w:r w:rsidRPr="00092E15">
        <w:rPr>
          <w:rFonts w:ascii="Times New Roman" w:hAnsi="Times New Roman" w:cs="Times New Roman"/>
          <w:sz w:val="24"/>
          <w:szCs w:val="24"/>
          <w:lang w:val="id-ID"/>
        </w:rPr>
        <w:t>Makkah al-Mukarramah pada umur 15 tahun</w:t>
      </w:r>
      <w:r w:rsidR="00AD2496" w:rsidRPr="00092E15">
        <w:rPr>
          <w:rFonts w:ascii="Times New Roman" w:hAnsi="Times New Roman" w:cs="Times New Roman"/>
          <w:sz w:val="24"/>
          <w:szCs w:val="24"/>
          <w:lang w:val="id-ID"/>
        </w:rPr>
        <w:t xml:space="preserve">. </w:t>
      </w:r>
      <w:r w:rsidR="00AD2496" w:rsidRPr="00AB71E5">
        <w:rPr>
          <w:rFonts w:ascii="Times New Roman" w:hAnsi="Times New Roman" w:cs="Times New Roman"/>
          <w:sz w:val="24"/>
          <w:szCs w:val="24"/>
        </w:rPr>
        <w:t>T</w:t>
      </w:r>
      <w:r w:rsidRPr="00AB71E5">
        <w:rPr>
          <w:rFonts w:ascii="Times New Roman" w:hAnsi="Times New Roman" w:cs="Times New Roman"/>
          <w:sz w:val="24"/>
          <w:szCs w:val="24"/>
        </w:rPr>
        <w:t>erlebih</w:t>
      </w:r>
      <w:r w:rsidR="00092E15">
        <w:rPr>
          <w:rFonts w:ascii="Times New Roman" w:hAnsi="Times New Roman" w:cs="Times New Roman"/>
          <w:sz w:val="24"/>
          <w:szCs w:val="24"/>
          <w:lang w:val="id-ID"/>
        </w:rPr>
        <w:t xml:space="preserve"> </w:t>
      </w:r>
      <w:r w:rsidRPr="00AB71E5">
        <w:rPr>
          <w:rFonts w:ascii="Times New Roman" w:hAnsi="Times New Roman" w:cs="Times New Roman"/>
          <w:sz w:val="24"/>
          <w:szCs w:val="24"/>
        </w:rPr>
        <w:t>dahulu</w:t>
      </w:r>
      <w:r w:rsidR="00AD2496">
        <w:rPr>
          <w:rFonts w:ascii="Times New Roman" w:hAnsi="Times New Roman" w:cs="Times New Roman"/>
          <w:sz w:val="24"/>
          <w:szCs w:val="24"/>
        </w:rPr>
        <w:t xml:space="preserve">, </w:t>
      </w:r>
      <w:r w:rsidRPr="00AB71E5">
        <w:rPr>
          <w:rFonts w:ascii="Times New Roman" w:hAnsi="Times New Roman" w:cs="Times New Roman"/>
          <w:sz w:val="24"/>
          <w:szCs w:val="24"/>
        </w:rPr>
        <w:t xml:space="preserve">ia </w:t>
      </w:r>
      <w:r w:rsidRPr="00AB71E5">
        <w:rPr>
          <w:rFonts w:ascii="Times New Roman" w:hAnsi="Times New Roman" w:cs="Times New Roman"/>
          <w:i/>
          <w:iCs/>
          <w:sz w:val="24"/>
          <w:szCs w:val="24"/>
        </w:rPr>
        <w:t>manggaji kitta'</w:t>
      </w:r>
      <w:r w:rsidR="00035239">
        <w:rPr>
          <w:rFonts w:ascii="Times New Roman" w:hAnsi="Times New Roman" w:cs="Times New Roman"/>
          <w:i/>
          <w:iCs/>
          <w:sz w:val="24"/>
          <w:szCs w:val="24"/>
          <w:lang w:val="id-ID"/>
        </w:rPr>
        <w:t xml:space="preserve"> </w:t>
      </w:r>
      <w:r w:rsidR="007B51DB">
        <w:rPr>
          <w:rFonts w:ascii="Times New Roman" w:hAnsi="Times New Roman" w:cs="Times New Roman"/>
          <w:sz w:val="24"/>
          <w:szCs w:val="24"/>
        </w:rPr>
        <w:t xml:space="preserve">(sorogan) </w:t>
      </w:r>
      <w:r w:rsidRPr="00AB71E5">
        <w:rPr>
          <w:rFonts w:ascii="Times New Roman" w:hAnsi="Times New Roman" w:cs="Times New Roman"/>
          <w:sz w:val="24"/>
          <w:szCs w:val="24"/>
        </w:rPr>
        <w:t>ke Haji Sahabuddin dan Haji Gale</w:t>
      </w:r>
      <w:r w:rsidR="007B51DB">
        <w:rPr>
          <w:rFonts w:ascii="Times New Roman" w:hAnsi="Times New Roman" w:cs="Times New Roman"/>
          <w:sz w:val="24"/>
          <w:szCs w:val="24"/>
        </w:rPr>
        <w:t>.</w:t>
      </w:r>
      <w:r w:rsidR="00092E15">
        <w:rPr>
          <w:rFonts w:ascii="Times New Roman" w:hAnsi="Times New Roman" w:cs="Times New Roman"/>
          <w:sz w:val="24"/>
          <w:szCs w:val="24"/>
          <w:lang w:val="id-ID"/>
        </w:rPr>
        <w:t xml:space="preserve"> </w:t>
      </w:r>
      <w:r w:rsidR="00092E15">
        <w:rPr>
          <w:rFonts w:ascii="Times New Roman" w:hAnsi="Times New Roman" w:cs="Times New Roman"/>
          <w:i/>
          <w:iCs/>
          <w:sz w:val="24"/>
          <w:szCs w:val="24"/>
        </w:rPr>
        <w:t>Annanggur</w:t>
      </w:r>
      <w:r w:rsidR="00092E15">
        <w:rPr>
          <w:rFonts w:ascii="Times New Roman" w:hAnsi="Times New Roman" w:cs="Times New Roman"/>
          <w:i/>
          <w:iCs/>
          <w:sz w:val="24"/>
          <w:szCs w:val="24"/>
          <w:lang w:val="id-ID"/>
        </w:rPr>
        <w:t xml:space="preserve">u </w:t>
      </w:r>
      <w:r w:rsidR="00092E15">
        <w:rPr>
          <w:rFonts w:ascii="Times New Roman" w:hAnsi="Times New Roman" w:cs="Times New Roman"/>
          <w:sz w:val="24"/>
          <w:szCs w:val="24"/>
        </w:rPr>
        <w:t>(Kyai</w:t>
      </w:r>
      <w:r w:rsidR="00092E15">
        <w:rPr>
          <w:rFonts w:ascii="Times New Roman" w:hAnsi="Times New Roman" w:cs="Times New Roman"/>
          <w:sz w:val="24"/>
          <w:szCs w:val="24"/>
          <w:lang w:val="id-ID"/>
        </w:rPr>
        <w:t xml:space="preserve"> </w:t>
      </w:r>
      <w:r w:rsidRPr="00AB71E5">
        <w:rPr>
          <w:rFonts w:ascii="Times New Roman" w:hAnsi="Times New Roman" w:cs="Times New Roman"/>
          <w:sz w:val="24"/>
          <w:szCs w:val="24"/>
        </w:rPr>
        <w:t>Haji</w:t>
      </w:r>
      <w:r w:rsidR="00092E15">
        <w:rPr>
          <w:rFonts w:ascii="Times New Roman" w:hAnsi="Times New Roman" w:cs="Times New Roman"/>
          <w:sz w:val="24"/>
          <w:szCs w:val="24"/>
          <w:lang w:val="id-ID"/>
        </w:rPr>
        <w:t>)</w:t>
      </w:r>
      <w:r w:rsidRPr="00AB71E5">
        <w:rPr>
          <w:rFonts w:ascii="Times New Roman" w:hAnsi="Times New Roman" w:cs="Times New Roman"/>
          <w:sz w:val="24"/>
          <w:szCs w:val="24"/>
        </w:rPr>
        <w:t xml:space="preserve"> Muhammad Saleh memutuskan berangkat ke Tanah Suci Mekkah dalam rangka menambah dan memperluas wawasannya tentang Islam. </w:t>
      </w:r>
      <w:r w:rsidR="00AD2496">
        <w:rPr>
          <w:rFonts w:ascii="Times New Roman" w:hAnsi="Times New Roman" w:cs="Times New Roman"/>
          <w:sz w:val="24"/>
          <w:szCs w:val="24"/>
        </w:rPr>
        <w:t xml:space="preserve">Dan di </w:t>
      </w:r>
      <w:r w:rsidRPr="00AB71E5">
        <w:rPr>
          <w:rFonts w:ascii="Times New Roman" w:hAnsi="Times New Roman" w:cs="Times New Roman"/>
          <w:sz w:val="24"/>
          <w:szCs w:val="24"/>
        </w:rPr>
        <w:t>tempat ini</w:t>
      </w:r>
      <w:r w:rsidR="00E34F4A">
        <w:rPr>
          <w:rFonts w:ascii="Times New Roman" w:hAnsi="Times New Roman" w:cs="Times New Roman"/>
          <w:sz w:val="24"/>
          <w:szCs w:val="24"/>
        </w:rPr>
        <w:t xml:space="preserve">lah, </w:t>
      </w:r>
      <w:r w:rsidR="00092E15" w:rsidRPr="00AB71E5">
        <w:rPr>
          <w:rFonts w:ascii="Times New Roman" w:hAnsi="Times New Roman" w:cs="Times New Roman"/>
          <w:sz w:val="24"/>
          <w:szCs w:val="24"/>
        </w:rPr>
        <w:t>sekitar tahun 1930-an</w:t>
      </w:r>
      <w:r w:rsidR="00092E15">
        <w:rPr>
          <w:rFonts w:ascii="Times New Roman" w:hAnsi="Times New Roman" w:cs="Times New Roman"/>
          <w:sz w:val="24"/>
          <w:szCs w:val="24"/>
          <w:lang w:val="id-ID"/>
        </w:rPr>
        <w:t xml:space="preserve">, </w:t>
      </w:r>
      <w:r w:rsidR="00092E15" w:rsidRPr="00092E15">
        <w:rPr>
          <w:rFonts w:ascii="Times New Roman" w:hAnsi="Times New Roman" w:cs="Times New Roman"/>
          <w:i/>
          <w:iCs/>
          <w:sz w:val="24"/>
          <w:szCs w:val="24"/>
          <w:lang w:val="id-ID"/>
        </w:rPr>
        <w:t>Annangguru</w:t>
      </w:r>
      <w:r w:rsidR="00092E15">
        <w:rPr>
          <w:rFonts w:ascii="Times New Roman" w:hAnsi="Times New Roman" w:cs="Times New Roman"/>
          <w:sz w:val="24"/>
          <w:szCs w:val="24"/>
          <w:lang w:val="id-ID"/>
        </w:rPr>
        <w:t xml:space="preserve"> Muhammad Saleh </w:t>
      </w:r>
      <w:r w:rsidR="00B76C6D">
        <w:rPr>
          <w:rFonts w:ascii="Times New Roman" w:hAnsi="Times New Roman" w:cs="Times New Roman"/>
          <w:sz w:val="24"/>
          <w:szCs w:val="24"/>
          <w:lang w:val="id-ID"/>
        </w:rPr>
        <w:t xml:space="preserve">dibimbing langsung </w:t>
      </w:r>
      <w:r w:rsidRPr="00AB71E5">
        <w:rPr>
          <w:rFonts w:ascii="Times New Roman" w:hAnsi="Times New Roman" w:cs="Times New Roman"/>
          <w:sz w:val="24"/>
          <w:szCs w:val="24"/>
        </w:rPr>
        <w:t>oleh pakar hadis dan mursyid tarekat Qad</w:t>
      </w:r>
      <w:r w:rsidR="007B51DB">
        <w:rPr>
          <w:rFonts w:ascii="Times New Roman" w:hAnsi="Times New Roman" w:cs="Times New Roman"/>
          <w:sz w:val="24"/>
          <w:szCs w:val="24"/>
        </w:rPr>
        <w:t>i</w:t>
      </w:r>
      <w:r w:rsidRPr="00AB71E5">
        <w:rPr>
          <w:rFonts w:ascii="Times New Roman" w:hAnsi="Times New Roman" w:cs="Times New Roman"/>
          <w:sz w:val="24"/>
          <w:szCs w:val="24"/>
        </w:rPr>
        <w:t>r</w:t>
      </w:r>
      <w:r w:rsidR="007B51DB">
        <w:rPr>
          <w:rFonts w:ascii="Times New Roman" w:hAnsi="Times New Roman" w:cs="Times New Roman"/>
          <w:sz w:val="24"/>
          <w:szCs w:val="24"/>
        </w:rPr>
        <w:t>i</w:t>
      </w:r>
      <w:r w:rsidR="00092E15">
        <w:rPr>
          <w:rFonts w:ascii="Times New Roman" w:hAnsi="Times New Roman" w:cs="Times New Roman"/>
          <w:sz w:val="24"/>
          <w:szCs w:val="24"/>
        </w:rPr>
        <w:t>yah</w:t>
      </w:r>
      <w:r w:rsidR="00092E15">
        <w:rPr>
          <w:rFonts w:ascii="Times New Roman" w:hAnsi="Times New Roman" w:cs="Times New Roman"/>
          <w:sz w:val="24"/>
          <w:szCs w:val="24"/>
          <w:lang w:val="id-ID"/>
        </w:rPr>
        <w:t xml:space="preserve"> </w:t>
      </w:r>
      <w:r w:rsidR="00B76C6D">
        <w:rPr>
          <w:rFonts w:ascii="Times New Roman" w:hAnsi="Times New Roman" w:cs="Times New Roman"/>
          <w:sz w:val="24"/>
          <w:szCs w:val="24"/>
        </w:rPr>
        <w:t>yang ke-32</w:t>
      </w:r>
      <w:r w:rsidR="00092E15">
        <w:rPr>
          <w:rFonts w:ascii="Times New Roman" w:hAnsi="Times New Roman" w:cs="Times New Roman"/>
          <w:sz w:val="24"/>
          <w:szCs w:val="24"/>
          <w:lang w:val="id-ID"/>
        </w:rPr>
        <w:t xml:space="preserve"> </w:t>
      </w:r>
      <w:r w:rsidR="00B76C6D">
        <w:rPr>
          <w:rFonts w:ascii="Times New Roman" w:hAnsi="Times New Roman" w:cs="Times New Roman"/>
          <w:sz w:val="24"/>
          <w:szCs w:val="24"/>
          <w:lang w:val="id-ID"/>
        </w:rPr>
        <w:t>Syekh Alwi Ibnu Abbas al-Maliki</w:t>
      </w:r>
      <w:r w:rsidR="00092E15">
        <w:rPr>
          <w:rFonts w:ascii="Times New Roman" w:hAnsi="Times New Roman" w:cs="Times New Roman"/>
          <w:sz w:val="24"/>
          <w:szCs w:val="24"/>
        </w:rPr>
        <w:t>.</w:t>
      </w:r>
      <w:r w:rsidR="00092E15">
        <w:rPr>
          <w:rFonts w:ascii="Times New Roman" w:hAnsi="Times New Roman" w:cs="Times New Roman"/>
          <w:sz w:val="24"/>
          <w:szCs w:val="24"/>
          <w:lang w:val="id-ID"/>
        </w:rPr>
        <w:t xml:space="preserve"> </w:t>
      </w:r>
      <w:r w:rsidRPr="00092E15">
        <w:rPr>
          <w:rFonts w:ascii="Times New Roman" w:hAnsi="Times New Roman" w:cs="Times New Roman"/>
          <w:i/>
          <w:iCs/>
          <w:sz w:val="24"/>
          <w:szCs w:val="24"/>
          <w:lang w:val="id-ID"/>
        </w:rPr>
        <w:t>A</w:t>
      </w:r>
      <w:r w:rsidR="00092E15" w:rsidRPr="00092E15">
        <w:rPr>
          <w:rFonts w:ascii="Times New Roman" w:hAnsi="Times New Roman" w:cs="Times New Roman"/>
          <w:i/>
          <w:iCs/>
          <w:sz w:val="24"/>
          <w:szCs w:val="24"/>
          <w:lang w:val="id-ID"/>
        </w:rPr>
        <w:t>nnangguru</w:t>
      </w:r>
      <w:r w:rsidR="00092E15">
        <w:rPr>
          <w:rFonts w:ascii="Times New Roman" w:hAnsi="Times New Roman" w:cs="Times New Roman"/>
          <w:sz w:val="24"/>
          <w:szCs w:val="24"/>
          <w:lang w:val="id-ID"/>
        </w:rPr>
        <w:t xml:space="preserve"> </w:t>
      </w:r>
      <w:r w:rsidRPr="00092E15">
        <w:rPr>
          <w:rFonts w:ascii="Times New Roman" w:hAnsi="Times New Roman" w:cs="Times New Roman"/>
          <w:sz w:val="24"/>
          <w:szCs w:val="24"/>
          <w:lang w:val="id-ID"/>
        </w:rPr>
        <w:t xml:space="preserve">Muhammad Saleh kembali ke tanah kelahirannya pada tahun 1940 (umur beliau </w:t>
      </w:r>
      <w:r w:rsidRPr="00092E15">
        <w:rPr>
          <w:rFonts w:ascii="Times New Roman" w:hAnsi="Times New Roman" w:cs="Times New Roman"/>
          <w:sz w:val="24"/>
          <w:szCs w:val="24"/>
          <w:u w:val="single"/>
          <w:lang w:val="id-ID"/>
        </w:rPr>
        <w:t>+</w:t>
      </w:r>
      <w:r w:rsidRPr="00092E15">
        <w:rPr>
          <w:rFonts w:ascii="Times New Roman" w:hAnsi="Times New Roman" w:cs="Times New Roman"/>
          <w:sz w:val="24"/>
          <w:szCs w:val="24"/>
          <w:lang w:val="id-ID"/>
        </w:rPr>
        <w:t xml:space="preserve"> 30 tahun) dan langsung mengajarkan tarekat di Pambusung hingga tahun 1947, selanjutnya pindah ke Majene untuk memperluas dakwahnya. </w:t>
      </w:r>
      <w:r w:rsidR="00B76C6D" w:rsidRPr="00092E15">
        <w:rPr>
          <w:rFonts w:ascii="Times New Roman" w:hAnsi="Times New Roman" w:cs="Times New Roman"/>
          <w:i/>
          <w:iCs/>
          <w:sz w:val="24"/>
          <w:szCs w:val="24"/>
          <w:lang w:val="id-ID"/>
        </w:rPr>
        <w:t>Annangguru</w:t>
      </w:r>
      <w:r w:rsidR="00B76C6D">
        <w:rPr>
          <w:rFonts w:ascii="Times New Roman" w:hAnsi="Times New Roman" w:cs="Times New Roman"/>
          <w:sz w:val="24"/>
          <w:szCs w:val="24"/>
          <w:lang w:val="id-ID"/>
        </w:rPr>
        <w:t xml:space="preserve"> Muhamad Saleh meninggal dunia </w:t>
      </w:r>
      <w:r w:rsidRPr="00AB71E5">
        <w:rPr>
          <w:rFonts w:ascii="Times New Roman" w:hAnsi="Times New Roman" w:cs="Times New Roman"/>
          <w:sz w:val="24"/>
          <w:szCs w:val="24"/>
        </w:rPr>
        <w:t>pada tanggal 10 April 1977 bertepatan dengan 12 Rabiul Akhir 1397.</w:t>
      </w:r>
    </w:p>
    <w:p w:rsidR="00EA0234" w:rsidRDefault="00EA0234" w:rsidP="000B6F79">
      <w:pPr>
        <w:pStyle w:val="BodyTextIndent"/>
        <w:bidi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Jika di</w:t>
      </w:r>
      <w:r w:rsidR="00E34F4A">
        <w:rPr>
          <w:rFonts w:ascii="Times New Roman" w:hAnsi="Times New Roman" w:cs="Times New Roman"/>
          <w:sz w:val="24"/>
          <w:szCs w:val="24"/>
        </w:rPr>
        <w:t>telisik lebih jauh, tarekat Qadi</w:t>
      </w:r>
      <w:r>
        <w:rPr>
          <w:rFonts w:ascii="Times New Roman" w:hAnsi="Times New Roman" w:cs="Times New Roman"/>
          <w:sz w:val="24"/>
          <w:szCs w:val="24"/>
        </w:rPr>
        <w:t xml:space="preserve">riyah telah "mendarah-daging" di tanah Mandar ini. </w:t>
      </w:r>
      <w:r w:rsidR="00A41B50">
        <w:rPr>
          <w:rFonts w:ascii="Times New Roman" w:hAnsi="Times New Roman" w:cs="Times New Roman"/>
          <w:sz w:val="24"/>
          <w:szCs w:val="24"/>
        </w:rPr>
        <w:t xml:space="preserve">Kelompok tarekat Qadiriyah ini paling banyak pengikutnya di Sulawesi Barat, walaupun tidak ada pendataan secara resmi dilakukan, namun diklaim </w:t>
      </w:r>
      <w:r w:rsidR="00A41B50" w:rsidRPr="00A41B50">
        <w:rPr>
          <w:rFonts w:ascii="Times New Roman" w:hAnsi="Times New Roman" w:cs="Times New Roman"/>
          <w:sz w:val="24"/>
          <w:szCs w:val="24"/>
          <w:u w:val="single"/>
        </w:rPr>
        <w:t>+</w:t>
      </w:r>
      <w:r w:rsidR="00A41B50">
        <w:rPr>
          <w:rFonts w:ascii="Times New Roman" w:hAnsi="Times New Roman" w:cs="Times New Roman"/>
          <w:sz w:val="24"/>
          <w:szCs w:val="24"/>
        </w:rPr>
        <w:t xml:space="preserve"> 50.000 orang di Sulawesi Barat</w:t>
      </w:r>
      <w:r w:rsidR="00035239">
        <w:rPr>
          <w:rFonts w:ascii="Times New Roman" w:hAnsi="Times New Roman" w:cs="Times New Roman"/>
          <w:sz w:val="24"/>
          <w:szCs w:val="24"/>
          <w:lang w:val="id-ID"/>
        </w:rPr>
        <w:t xml:space="preserve"> </w:t>
      </w:r>
      <w:r w:rsidR="00305258" w:rsidRPr="00051643">
        <w:rPr>
          <w:rStyle w:val="FootnoteReference"/>
          <w:rFonts w:ascii="Times New Roman" w:hAnsi="Times New Roman" w:cs="Times New Roman"/>
          <w:sz w:val="24"/>
          <w:szCs w:val="24"/>
        </w:rPr>
        <w:fldChar w:fldCharType="begin" w:fldLock="1"/>
      </w:r>
      <w:r w:rsidR="001D219F">
        <w:rPr>
          <w:rFonts w:ascii="Times New Roman" w:hAnsi="Times New Roman" w:cs="Times New Roman"/>
          <w:sz w:val="24"/>
          <w:szCs w:val="24"/>
        </w:rPr>
        <w:instrText>ADDIN CSL_CITATION {"citationItems":[{"id":"ITEM-1","itemData":{"author":[{"dropping-particle":"","family":"Arsyad","given":"Muhammad Amin dan M. Basyir Syam.","non-dropping-particle":"","parse-names":false,"suffix":""}],"container-title":"Jurnal Adabiyah","id":"ITEM-1","issue":"No. 1","issued":{"date-parts":[["2014"]]},"page":"44-51","title":"Preferensi Politik Pengikut Tarekat Qadiriyah di Majene Dalam Pemilukada Kabupaten Majene Tahun 2011","type":"article-journal","volume":"Vol. XIV"},"uris":["http://www.mendeley.com/documents/?uuid=ab11b552-d2e2-4626-8c99-581fcc93ec45","http://www.mendeley.com/documents/?uuid=903ac3d1-a34d-4314-94f2-c4ef471df2f6"]}],"mendeley":{"formattedCitation":"(M. A. dan M. B. S. Arsyad 2014)","manualFormatting":"(Arsyad dan Syam, 2014: 48)","plainTextFormattedCitation":"(M. A. dan M. B. S. Arsyad 2014)","previouslyFormattedCitation":"(M. A. dan M. B. S. Arsyad 2014)"},"properties":{"noteIndex":0},"schema":"https://github.com/citation-style-language/schema/raw/master/csl-citation.json"}</w:instrText>
      </w:r>
      <w:r w:rsidR="00305258" w:rsidRPr="00051643">
        <w:rPr>
          <w:rStyle w:val="FootnoteReference"/>
          <w:rFonts w:ascii="Times New Roman" w:hAnsi="Times New Roman" w:cs="Times New Roman"/>
          <w:sz w:val="24"/>
          <w:szCs w:val="24"/>
        </w:rPr>
        <w:fldChar w:fldCharType="separate"/>
      </w:r>
      <w:r w:rsidR="00F63AAD" w:rsidRPr="00051643">
        <w:rPr>
          <w:rFonts w:ascii="Times New Roman" w:hAnsi="Times New Roman" w:cs="Times New Roman"/>
          <w:noProof/>
          <w:sz w:val="24"/>
          <w:szCs w:val="24"/>
        </w:rPr>
        <w:t>(Arsyad dan Syam, 2014: 48)</w:t>
      </w:r>
      <w:r w:rsidR="00305258" w:rsidRPr="00051643">
        <w:rPr>
          <w:rStyle w:val="FootnoteReference"/>
          <w:rFonts w:ascii="Times New Roman" w:hAnsi="Times New Roman" w:cs="Times New Roman"/>
          <w:sz w:val="24"/>
          <w:szCs w:val="24"/>
        </w:rPr>
        <w:fldChar w:fldCharType="end"/>
      </w:r>
      <w:r w:rsidR="00A41B50">
        <w:rPr>
          <w:rFonts w:ascii="Times New Roman" w:hAnsi="Times New Roman" w:cs="Times New Roman"/>
          <w:sz w:val="24"/>
          <w:szCs w:val="24"/>
        </w:rPr>
        <w:t xml:space="preserve">. </w:t>
      </w:r>
      <w:r w:rsidR="007B4DBB">
        <w:rPr>
          <w:rFonts w:ascii="Times New Roman" w:hAnsi="Times New Roman" w:cs="Times New Roman"/>
          <w:sz w:val="24"/>
          <w:szCs w:val="24"/>
        </w:rPr>
        <w:t>Pada umumnya, m</w:t>
      </w:r>
      <w:r>
        <w:rPr>
          <w:rFonts w:ascii="Times New Roman" w:hAnsi="Times New Roman" w:cs="Times New Roman"/>
          <w:sz w:val="24"/>
          <w:szCs w:val="24"/>
        </w:rPr>
        <w:t>asyarakat di Mandar telah mengindentikkan wilayah Mandar ini dengan tarekat Qad</w:t>
      </w:r>
      <w:r w:rsidR="00E06FB3">
        <w:rPr>
          <w:rFonts w:ascii="Times New Roman" w:hAnsi="Times New Roman" w:cs="Times New Roman"/>
          <w:sz w:val="24"/>
          <w:szCs w:val="24"/>
        </w:rPr>
        <w:t>i</w:t>
      </w:r>
      <w:r>
        <w:rPr>
          <w:rFonts w:ascii="Times New Roman" w:hAnsi="Times New Roman" w:cs="Times New Roman"/>
          <w:sz w:val="24"/>
          <w:szCs w:val="24"/>
        </w:rPr>
        <w:t>riyah. Dalam perhitungan sejarah, tarekat Qad</w:t>
      </w:r>
      <w:r w:rsidR="00A41B50">
        <w:rPr>
          <w:rFonts w:ascii="Times New Roman" w:hAnsi="Times New Roman" w:cs="Times New Roman"/>
          <w:sz w:val="24"/>
          <w:szCs w:val="24"/>
        </w:rPr>
        <w:t>i</w:t>
      </w:r>
      <w:r>
        <w:rPr>
          <w:rFonts w:ascii="Times New Roman" w:hAnsi="Times New Roman" w:cs="Times New Roman"/>
          <w:sz w:val="24"/>
          <w:szCs w:val="24"/>
        </w:rPr>
        <w:t>riyah telah ada di tanah Mandar sejak tahun 1940-an, jauh sebelum Indonesia Merdeka. Maka tak heran, jika hampir sebagian masyarakat Mandar men</w:t>
      </w:r>
      <w:r w:rsidR="000B6F79">
        <w:rPr>
          <w:rFonts w:ascii="Times New Roman" w:hAnsi="Times New Roman" w:cs="Times New Roman"/>
          <w:sz w:val="24"/>
          <w:szCs w:val="24"/>
        </w:rPr>
        <w:t xml:space="preserve">jadi pengikut </w:t>
      </w:r>
      <w:r>
        <w:rPr>
          <w:rFonts w:ascii="Times New Roman" w:hAnsi="Times New Roman" w:cs="Times New Roman"/>
          <w:sz w:val="24"/>
          <w:szCs w:val="24"/>
        </w:rPr>
        <w:t>tarekat Qad</w:t>
      </w:r>
      <w:r w:rsidR="00882021">
        <w:rPr>
          <w:rFonts w:ascii="Times New Roman" w:hAnsi="Times New Roman" w:cs="Times New Roman"/>
          <w:sz w:val="24"/>
          <w:szCs w:val="24"/>
        </w:rPr>
        <w:t>i</w:t>
      </w:r>
      <w:r w:rsidR="000A3522">
        <w:rPr>
          <w:rFonts w:ascii="Times New Roman" w:hAnsi="Times New Roman" w:cs="Times New Roman"/>
          <w:sz w:val="24"/>
          <w:szCs w:val="24"/>
        </w:rPr>
        <w:t>riyah,</w:t>
      </w:r>
      <w:r w:rsidR="000A3522">
        <w:rPr>
          <w:rFonts w:ascii="Times New Roman" w:hAnsi="Times New Roman" w:cs="Times New Roman"/>
          <w:sz w:val="24"/>
          <w:szCs w:val="24"/>
          <w:lang w:val="id-ID"/>
        </w:rPr>
        <w:t xml:space="preserve"> </w:t>
      </w:r>
      <w:r w:rsidR="000B6F79">
        <w:rPr>
          <w:rFonts w:ascii="Times New Roman" w:hAnsi="Times New Roman" w:cs="Times New Roman"/>
          <w:sz w:val="24"/>
          <w:szCs w:val="24"/>
        </w:rPr>
        <w:t>mulai dari wilayah</w:t>
      </w:r>
      <w:r>
        <w:rPr>
          <w:rFonts w:ascii="Times New Roman" w:hAnsi="Times New Roman" w:cs="Times New Roman"/>
          <w:sz w:val="24"/>
          <w:szCs w:val="24"/>
        </w:rPr>
        <w:t xml:space="preserve"> Paku</w:t>
      </w:r>
      <w:r w:rsidR="007B4DBB">
        <w:rPr>
          <w:rFonts w:ascii="Times New Roman" w:hAnsi="Times New Roman" w:cs="Times New Roman"/>
          <w:sz w:val="24"/>
          <w:szCs w:val="24"/>
        </w:rPr>
        <w:t>-Polman</w:t>
      </w:r>
      <w:r w:rsidR="000B6F79">
        <w:rPr>
          <w:rFonts w:ascii="Times New Roman" w:hAnsi="Times New Roman" w:cs="Times New Roman"/>
          <w:sz w:val="24"/>
          <w:szCs w:val="24"/>
        </w:rPr>
        <w:t xml:space="preserve"> hingga wilayahSurumana-</w:t>
      </w:r>
      <w:r>
        <w:rPr>
          <w:rFonts w:ascii="Times New Roman" w:hAnsi="Times New Roman" w:cs="Times New Roman"/>
          <w:sz w:val="24"/>
          <w:szCs w:val="24"/>
        </w:rPr>
        <w:t>Pasangkayu.</w:t>
      </w:r>
      <w:r w:rsidR="000A3522">
        <w:rPr>
          <w:rFonts w:ascii="Times New Roman" w:hAnsi="Times New Roman" w:cs="Times New Roman"/>
          <w:sz w:val="24"/>
          <w:szCs w:val="24"/>
          <w:lang w:val="id-ID"/>
        </w:rPr>
        <w:t xml:space="preserve"> </w:t>
      </w:r>
      <w:r>
        <w:rPr>
          <w:rFonts w:ascii="Times New Roman" w:hAnsi="Times New Roman" w:cs="Times New Roman"/>
          <w:sz w:val="24"/>
          <w:szCs w:val="24"/>
        </w:rPr>
        <w:t xml:space="preserve">Sebagaimana dituturkan oleh </w:t>
      </w:r>
      <w:r w:rsidR="00BE79ED">
        <w:rPr>
          <w:rFonts w:ascii="Times New Roman" w:hAnsi="Times New Roman" w:cs="Times New Roman"/>
          <w:sz w:val="24"/>
          <w:szCs w:val="24"/>
        </w:rPr>
        <w:t xml:space="preserve">salah pengikut tarekat Qadiriyah </w:t>
      </w:r>
      <w:r>
        <w:rPr>
          <w:rFonts w:ascii="Times New Roman" w:hAnsi="Times New Roman" w:cs="Times New Roman"/>
          <w:sz w:val="24"/>
          <w:szCs w:val="24"/>
        </w:rPr>
        <w:t>mengenai ketertarikann</w:t>
      </w:r>
      <w:r w:rsidR="00364F04">
        <w:rPr>
          <w:rFonts w:ascii="Times New Roman" w:hAnsi="Times New Roman" w:cs="Times New Roman"/>
          <w:sz w:val="24"/>
          <w:szCs w:val="24"/>
        </w:rPr>
        <w:t>ya bergabung dengan tarekat Qadi</w:t>
      </w:r>
      <w:r>
        <w:rPr>
          <w:rFonts w:ascii="Times New Roman" w:hAnsi="Times New Roman" w:cs="Times New Roman"/>
          <w:sz w:val="24"/>
          <w:szCs w:val="24"/>
        </w:rPr>
        <w:t>riyah:</w:t>
      </w:r>
    </w:p>
    <w:p w:rsidR="00704320" w:rsidRDefault="00704320" w:rsidP="00D04B97">
      <w:pPr>
        <w:pStyle w:val="BodyTextIndent"/>
        <w:bidi w:val="0"/>
        <w:spacing w:after="0" w:line="240" w:lineRule="exact"/>
        <w:ind w:left="720"/>
        <w:jc w:val="both"/>
        <w:rPr>
          <w:rFonts w:ascii="Times New Roman" w:hAnsi="Times New Roman" w:cs="Times New Roman"/>
          <w:sz w:val="24"/>
          <w:szCs w:val="24"/>
        </w:rPr>
      </w:pPr>
    </w:p>
    <w:p w:rsidR="00D04B97" w:rsidRDefault="00BA0610" w:rsidP="00704320">
      <w:pPr>
        <w:pStyle w:val="BodyTextIndent"/>
        <w:bidi w:val="0"/>
        <w:spacing w:after="0" w:line="240" w:lineRule="exact"/>
        <w:ind w:left="720"/>
        <w:jc w:val="both"/>
        <w:rPr>
          <w:rFonts w:ascii="Times New Roman" w:hAnsi="Times New Roman" w:cs="Times New Roman"/>
          <w:sz w:val="24"/>
          <w:szCs w:val="24"/>
        </w:rPr>
      </w:pPr>
      <w:r>
        <w:rPr>
          <w:rFonts w:ascii="Times New Roman" w:hAnsi="Times New Roman" w:cs="Times New Roman"/>
          <w:sz w:val="24"/>
          <w:szCs w:val="24"/>
        </w:rPr>
        <w:t>S</w:t>
      </w:r>
      <w:r w:rsidR="00EA0234">
        <w:rPr>
          <w:rFonts w:ascii="Times New Roman" w:hAnsi="Times New Roman" w:cs="Times New Roman"/>
          <w:sz w:val="24"/>
          <w:szCs w:val="24"/>
        </w:rPr>
        <w:t>aya</w:t>
      </w:r>
      <w:r w:rsidR="002B782F">
        <w:rPr>
          <w:rFonts w:ascii="Times New Roman" w:hAnsi="Times New Roman" w:cs="Times New Roman"/>
          <w:sz w:val="24"/>
          <w:szCs w:val="24"/>
          <w:lang w:val="id-ID"/>
        </w:rPr>
        <w:t xml:space="preserve"> </w:t>
      </w:r>
      <w:r w:rsidR="00EA0234">
        <w:rPr>
          <w:rFonts w:ascii="Times New Roman" w:hAnsi="Times New Roman" w:cs="Times New Roman"/>
          <w:sz w:val="24"/>
          <w:szCs w:val="24"/>
        </w:rPr>
        <w:t xml:space="preserve">sering mengikuti pengajiannya. Beliau </w:t>
      </w:r>
      <w:r>
        <w:rPr>
          <w:rFonts w:ascii="Times New Roman" w:hAnsi="Times New Roman" w:cs="Times New Roman"/>
          <w:sz w:val="24"/>
          <w:szCs w:val="24"/>
        </w:rPr>
        <w:t xml:space="preserve">dalam </w:t>
      </w:r>
      <w:r w:rsidR="00EA0234">
        <w:rPr>
          <w:rFonts w:ascii="Times New Roman" w:hAnsi="Times New Roman" w:cs="Times New Roman"/>
          <w:sz w:val="24"/>
          <w:szCs w:val="24"/>
        </w:rPr>
        <w:t>mendakwahkan Islam sangat santun dan sejuk. Hati ini mulai bergerak untuk bergabung ke tarekat Qad</w:t>
      </w:r>
      <w:r w:rsidR="00BB5F9D">
        <w:rPr>
          <w:rFonts w:ascii="Times New Roman" w:hAnsi="Times New Roman" w:cs="Times New Roman"/>
          <w:sz w:val="24"/>
          <w:szCs w:val="24"/>
        </w:rPr>
        <w:t>i</w:t>
      </w:r>
      <w:r w:rsidR="00EA0234">
        <w:rPr>
          <w:rFonts w:ascii="Times New Roman" w:hAnsi="Times New Roman" w:cs="Times New Roman"/>
          <w:sz w:val="24"/>
          <w:szCs w:val="24"/>
        </w:rPr>
        <w:t>riyah</w:t>
      </w:r>
      <w:r w:rsidR="00BE79ED">
        <w:rPr>
          <w:rFonts w:ascii="Times New Roman" w:hAnsi="Times New Roman" w:cs="Times New Roman"/>
          <w:sz w:val="24"/>
          <w:szCs w:val="24"/>
        </w:rPr>
        <w:t xml:space="preserve"> (US, interview 07 Agustus 2019).</w:t>
      </w:r>
    </w:p>
    <w:p w:rsidR="00EA0234" w:rsidRDefault="00EA0234" w:rsidP="00D04B97">
      <w:pPr>
        <w:pStyle w:val="BodyTextIndent"/>
        <w:bidi w:val="0"/>
        <w:spacing w:after="0" w:line="240" w:lineRule="exact"/>
        <w:ind w:left="720"/>
        <w:jc w:val="both"/>
        <w:rPr>
          <w:rFonts w:ascii="Times New Roman" w:hAnsi="Times New Roman" w:cs="Times New Roman"/>
          <w:sz w:val="24"/>
          <w:szCs w:val="24"/>
        </w:rPr>
      </w:pPr>
    </w:p>
    <w:p w:rsidR="00DB56E2" w:rsidRPr="00E42BF6" w:rsidRDefault="00741A6E" w:rsidP="00E42BF6">
      <w:pPr>
        <w:pStyle w:val="BodyText"/>
        <w:tabs>
          <w:tab w:val="left" w:pos="0"/>
        </w:tabs>
        <w:spacing w:after="0"/>
        <w:jc w:val="both"/>
        <w:rPr>
          <w:lang w:val="id-ID"/>
        </w:rPr>
      </w:pPr>
      <w:r>
        <w:tab/>
      </w:r>
      <w:r w:rsidR="002B782F">
        <w:rPr>
          <w:lang w:val="id-ID"/>
        </w:rPr>
        <w:t xml:space="preserve">Sebagaimana dituturkan oleh </w:t>
      </w:r>
      <w:r w:rsidR="002B782F" w:rsidRPr="000A3522">
        <w:rPr>
          <w:i/>
          <w:iCs/>
          <w:lang w:val="id-ID"/>
        </w:rPr>
        <w:t>annangguru</w:t>
      </w:r>
      <w:r w:rsidR="002B782F">
        <w:rPr>
          <w:lang w:val="id-ID"/>
        </w:rPr>
        <w:t xml:space="preserve"> Ilham Saleh mengatakan bahwa </w:t>
      </w:r>
      <w:r w:rsidR="000A3522">
        <w:rPr>
          <w:lang w:val="id-ID"/>
        </w:rPr>
        <w:t>para p</w:t>
      </w:r>
      <w:r w:rsidR="00DB56E2">
        <w:t>engamal</w:t>
      </w:r>
      <w:r w:rsidR="002B782F">
        <w:rPr>
          <w:lang w:val="id-ID"/>
        </w:rPr>
        <w:t xml:space="preserve"> </w:t>
      </w:r>
      <w:r w:rsidR="000A3522">
        <w:t>tarekat Qadiriyah</w:t>
      </w:r>
      <w:r w:rsidR="000A3522">
        <w:rPr>
          <w:lang w:val="id-ID"/>
        </w:rPr>
        <w:t xml:space="preserve"> </w:t>
      </w:r>
      <w:r w:rsidR="00DB56E2">
        <w:t xml:space="preserve">terdiri dari tiga tingkatan </w:t>
      </w:r>
      <w:r w:rsidR="000A3522">
        <w:rPr>
          <w:lang w:val="id-ID"/>
        </w:rPr>
        <w:t>berdasarkan kualitas individual da</w:t>
      </w:r>
      <w:r w:rsidR="00E42BF6">
        <w:rPr>
          <w:lang w:val="id-ID"/>
        </w:rPr>
        <w:t xml:space="preserve">lam mengamalkan wirid, zikir dan riyadhah seperti yang diajarkan oleh sang Mursyid. Dalam tarekat, tingkatann tidak dilihat dari pangkat dan profesi seorang pengamal tarekat, tetapi tingkatan dilihat dari tingkatan spiritual. </w:t>
      </w:r>
    </w:p>
    <w:p w:rsidR="00B7128A" w:rsidRDefault="00B7128A" w:rsidP="00734C15">
      <w:pPr>
        <w:pStyle w:val="FootnoteText"/>
        <w:bidi w:val="0"/>
        <w:jc w:val="both"/>
        <w:rPr>
          <w:rFonts w:ascii="Times New Roman" w:hAnsi="Times New Roman"/>
          <w:b/>
          <w:bCs/>
          <w:sz w:val="24"/>
          <w:szCs w:val="24"/>
        </w:rPr>
      </w:pPr>
    </w:p>
    <w:p w:rsidR="00FE1D75" w:rsidRPr="0014129B" w:rsidRDefault="00C712A5" w:rsidP="00734C15">
      <w:pPr>
        <w:bidi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FE1D75" w:rsidRPr="0014129B">
        <w:rPr>
          <w:rFonts w:ascii="Times New Roman" w:hAnsi="Times New Roman" w:cs="Times New Roman"/>
          <w:b/>
          <w:bCs/>
          <w:sz w:val="24"/>
          <w:szCs w:val="24"/>
        </w:rPr>
        <w:t xml:space="preserve">Tarekat </w:t>
      </w:r>
      <w:r w:rsidR="00C6218C">
        <w:rPr>
          <w:rFonts w:ascii="Times New Roman" w:hAnsi="Times New Roman" w:cs="Times New Roman"/>
          <w:b/>
          <w:bCs/>
          <w:sz w:val="24"/>
          <w:szCs w:val="24"/>
        </w:rPr>
        <w:t>Naqsyabandiyah</w:t>
      </w:r>
      <w:r w:rsidR="007C414F">
        <w:rPr>
          <w:rFonts w:ascii="Times New Roman" w:hAnsi="Times New Roman" w:cs="Times New Roman"/>
          <w:b/>
          <w:bCs/>
          <w:sz w:val="24"/>
          <w:szCs w:val="24"/>
        </w:rPr>
        <w:t xml:space="preserve"> Khalidiyah</w:t>
      </w:r>
    </w:p>
    <w:p w:rsidR="00FE1D75" w:rsidRPr="005E6681" w:rsidRDefault="00F95BE5" w:rsidP="005E6681">
      <w:pPr>
        <w:bidi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Tarekat</w:t>
      </w:r>
      <w:r>
        <w:rPr>
          <w:rFonts w:ascii="Times New Roman" w:hAnsi="Times New Roman" w:cs="Times New Roman"/>
          <w:sz w:val="24"/>
          <w:szCs w:val="24"/>
          <w:lang w:val="id-ID"/>
        </w:rPr>
        <w:t xml:space="preserve"> </w:t>
      </w:r>
      <w:r w:rsidR="00C6218C">
        <w:rPr>
          <w:rFonts w:ascii="Times New Roman" w:hAnsi="Times New Roman" w:cs="Times New Roman"/>
          <w:sz w:val="24"/>
          <w:szCs w:val="24"/>
        </w:rPr>
        <w:t>Naqsyabandiyah</w:t>
      </w:r>
      <w:r>
        <w:rPr>
          <w:rFonts w:ascii="Times New Roman" w:hAnsi="Times New Roman" w:cs="Times New Roman"/>
          <w:sz w:val="24"/>
          <w:szCs w:val="24"/>
          <w:lang w:val="id-ID"/>
        </w:rPr>
        <w:t xml:space="preserve"> </w:t>
      </w:r>
      <w:r w:rsidR="00FE1D75" w:rsidRPr="002D6311">
        <w:rPr>
          <w:rFonts w:ascii="Times New Roman" w:hAnsi="Times New Roman" w:cs="Times New Roman"/>
          <w:sz w:val="24"/>
          <w:szCs w:val="24"/>
        </w:rPr>
        <w:t xml:space="preserve">merujuk ke Syekh </w:t>
      </w:r>
      <w:r>
        <w:rPr>
          <w:rFonts w:ascii="Times New Roman" w:hAnsi="Times New Roman" w:cs="Times New Roman"/>
          <w:sz w:val="24"/>
          <w:szCs w:val="24"/>
        </w:rPr>
        <w:t>Bahauddin Naqsyaband (w. 1389).</w:t>
      </w:r>
      <w:r>
        <w:rPr>
          <w:rFonts w:ascii="Times New Roman" w:hAnsi="Times New Roman" w:cs="Times New Roman"/>
          <w:sz w:val="24"/>
          <w:szCs w:val="24"/>
          <w:lang w:val="id-ID"/>
        </w:rPr>
        <w:t xml:space="preserve"> </w:t>
      </w:r>
      <w:r w:rsidR="00FE1D75" w:rsidRPr="00F95BE5">
        <w:rPr>
          <w:rFonts w:ascii="Times New Roman" w:hAnsi="Times New Roman" w:cs="Times New Roman"/>
          <w:sz w:val="24"/>
          <w:szCs w:val="24"/>
          <w:lang w:val="id-ID"/>
        </w:rPr>
        <w:t>Banyak peneliti menuliskan bahwa Syekh Bahauddi</w:t>
      </w:r>
      <w:r w:rsidRPr="00F95BE5">
        <w:rPr>
          <w:rFonts w:ascii="Times New Roman" w:hAnsi="Times New Roman" w:cs="Times New Roman"/>
          <w:sz w:val="24"/>
          <w:szCs w:val="24"/>
          <w:lang w:val="id-ID"/>
        </w:rPr>
        <w:t>n Naqsyaband sebagai pelopor</w:t>
      </w:r>
      <w:r>
        <w:rPr>
          <w:rFonts w:ascii="Times New Roman" w:hAnsi="Times New Roman" w:cs="Times New Roman"/>
          <w:sz w:val="24"/>
          <w:szCs w:val="24"/>
          <w:lang w:val="id-ID"/>
        </w:rPr>
        <w:t xml:space="preserve"> pendiri </w:t>
      </w:r>
      <w:r w:rsidR="00FE1D75" w:rsidRPr="00F95BE5">
        <w:rPr>
          <w:rFonts w:ascii="Times New Roman" w:hAnsi="Times New Roman" w:cs="Times New Roman"/>
          <w:sz w:val="24"/>
          <w:szCs w:val="24"/>
          <w:lang w:val="id-ID"/>
        </w:rPr>
        <w:t xml:space="preserve">tarekat </w:t>
      </w:r>
      <w:r w:rsidR="00C6218C">
        <w:rPr>
          <w:rFonts w:ascii="Times New Roman" w:hAnsi="Times New Roman" w:cs="Times New Roman"/>
          <w:sz w:val="24"/>
          <w:szCs w:val="24"/>
          <w:lang w:val="id-ID"/>
        </w:rPr>
        <w:t>Naqsyabandiyah</w:t>
      </w:r>
      <w:r w:rsidR="00FE1D75" w:rsidRPr="00F95BE5">
        <w:rPr>
          <w:rFonts w:ascii="Times New Roman" w:hAnsi="Times New Roman" w:cs="Times New Roman"/>
          <w:sz w:val="24"/>
          <w:szCs w:val="24"/>
          <w:lang w:val="id-ID"/>
        </w:rPr>
        <w:t xml:space="preserve"> disebabkan ia orang pertama yang </w:t>
      </w:r>
      <w:r w:rsidR="00FE1D75" w:rsidRPr="00F95BE5">
        <w:rPr>
          <w:rFonts w:ascii="Times New Roman" w:hAnsi="Times New Roman" w:cs="Times New Roman"/>
          <w:sz w:val="24"/>
          <w:szCs w:val="24"/>
          <w:lang w:val="id-ID"/>
        </w:rPr>
        <w:lastRenderedPageBreak/>
        <w:t xml:space="preserve">mensistematisasikan </w:t>
      </w:r>
      <w:r w:rsidR="00FE1D75" w:rsidRPr="00F95BE5">
        <w:rPr>
          <w:rFonts w:ascii="Times New Roman" w:hAnsi="Times New Roman" w:cs="Times New Roman"/>
          <w:i/>
          <w:iCs/>
          <w:sz w:val="24"/>
          <w:szCs w:val="24"/>
          <w:lang w:val="id-ID"/>
        </w:rPr>
        <w:t>zikir khafi</w:t>
      </w:r>
      <w:r w:rsidR="00FE1D75" w:rsidRPr="00F95BE5">
        <w:rPr>
          <w:rFonts w:ascii="Times New Roman" w:hAnsi="Times New Roman" w:cs="Times New Roman"/>
          <w:sz w:val="24"/>
          <w:szCs w:val="24"/>
          <w:lang w:val="id-ID"/>
        </w:rPr>
        <w:t xml:space="preserve"> (diam) dalam tarekat tersebut</w:t>
      </w:r>
      <w:r w:rsidR="00035239">
        <w:rPr>
          <w:rFonts w:ascii="Times New Roman" w:hAnsi="Times New Roman" w:cs="Times New Roman"/>
          <w:sz w:val="24"/>
          <w:szCs w:val="24"/>
          <w:lang w:val="id-ID"/>
        </w:rPr>
        <w:t xml:space="preserve"> </w:t>
      </w:r>
      <w:r w:rsidR="00305258">
        <w:rPr>
          <w:rFonts w:ascii="Times New Roman" w:hAnsi="Times New Roman" w:cs="Times New Roman"/>
          <w:sz w:val="24"/>
          <w:szCs w:val="24"/>
        </w:rPr>
        <w:fldChar w:fldCharType="begin" w:fldLock="1"/>
      </w:r>
      <w:r w:rsidR="0069392B" w:rsidRPr="00F95BE5">
        <w:rPr>
          <w:rFonts w:ascii="Times New Roman" w:hAnsi="Times New Roman" w:cs="Times New Roman"/>
          <w:sz w:val="24"/>
          <w:szCs w:val="24"/>
          <w:lang w:val="id-ID"/>
        </w:rPr>
        <w:instrText>ADDIN CSL_CITATION {"citationItems":[{"id":"ITEM-1","itemData":{"author":[{"dropping-particle":"","family":"Arsyad","given":"Mustamin.","non-dropping-particle":"","parse-names":false,"suffix":""}],"id":"ITEM-1","issued":{"date-parts":[["2012"]]},"publisher":"Baji Bicara Press","publisher-place":"Makassar","title":"Islam Moderat: Refleksi Pengalaman Ajaran Tasawuf","type":"book"},"uris":["http://www.mendeley.com/documents/?uuid=c1580f7e-c624-41b8-ac0a-3943a4f0c415"]}],"mendeley":{"formattedCitation":"(M. Arsyad 2012)","manualFormatting":"(M. Arsyad 2012: 113)","plainTextFormattedCitation":"(M. Arsyad 2012)","previouslyFormattedCitation":"(M. Arsyad 2012)"},"properties":{"noteIndex":0},"schema":"https://github.com/citation-style-language/schema/raw/master/csl-citation.json"}</w:instrText>
      </w:r>
      <w:r w:rsidR="00305258">
        <w:rPr>
          <w:rFonts w:ascii="Times New Roman" w:hAnsi="Times New Roman" w:cs="Times New Roman"/>
          <w:sz w:val="24"/>
          <w:szCs w:val="24"/>
        </w:rPr>
        <w:fldChar w:fldCharType="separate"/>
      </w:r>
      <w:r w:rsidR="0069392B" w:rsidRPr="00F95BE5">
        <w:rPr>
          <w:rFonts w:ascii="Times New Roman" w:hAnsi="Times New Roman" w:cs="Times New Roman"/>
          <w:noProof/>
          <w:sz w:val="24"/>
          <w:szCs w:val="24"/>
          <w:lang w:val="id-ID"/>
        </w:rPr>
        <w:t>(M. Arsyad 2012: 113)</w:t>
      </w:r>
      <w:r w:rsidR="00305258">
        <w:rPr>
          <w:rFonts w:ascii="Times New Roman" w:hAnsi="Times New Roman" w:cs="Times New Roman"/>
          <w:sz w:val="24"/>
          <w:szCs w:val="24"/>
        </w:rPr>
        <w:fldChar w:fldCharType="end"/>
      </w:r>
      <w:r w:rsidR="00FE1D75" w:rsidRPr="00F95BE5">
        <w:rPr>
          <w:rFonts w:ascii="Times New Roman" w:hAnsi="Times New Roman" w:cs="Times New Roman"/>
          <w:sz w:val="24"/>
          <w:szCs w:val="24"/>
          <w:lang w:val="id-ID"/>
        </w:rPr>
        <w:t xml:space="preserve">. </w:t>
      </w:r>
      <w:r w:rsidRPr="00F95BE5">
        <w:rPr>
          <w:rFonts w:ascii="Times New Roman" w:hAnsi="Times New Roman" w:cs="Times New Roman"/>
          <w:sz w:val="24"/>
          <w:szCs w:val="24"/>
          <w:lang w:val="id-ID"/>
        </w:rPr>
        <w:t>Ia</w:t>
      </w:r>
      <w:r>
        <w:rPr>
          <w:rFonts w:ascii="Times New Roman" w:hAnsi="Times New Roman" w:cs="Times New Roman"/>
          <w:sz w:val="24"/>
          <w:szCs w:val="24"/>
          <w:lang w:val="id-ID"/>
        </w:rPr>
        <w:t xml:space="preserve"> </w:t>
      </w:r>
      <w:r w:rsidR="00FE1D75" w:rsidRPr="00F95BE5">
        <w:rPr>
          <w:rFonts w:ascii="Times New Roman" w:hAnsi="Times New Roman" w:cs="Times New Roman"/>
          <w:sz w:val="24"/>
          <w:szCs w:val="24"/>
          <w:lang w:val="id-ID"/>
        </w:rPr>
        <w:t xml:space="preserve">mendapatkan dan memperoleh ijazah </w:t>
      </w:r>
      <w:r w:rsidR="00FE1D75" w:rsidRPr="00F95BE5">
        <w:rPr>
          <w:rFonts w:ascii="Times New Roman" w:hAnsi="Times New Roman" w:cs="Times New Roman"/>
          <w:i/>
          <w:iCs/>
          <w:sz w:val="24"/>
          <w:szCs w:val="24"/>
          <w:lang w:val="id-ID"/>
        </w:rPr>
        <w:t>zikir khafi</w:t>
      </w:r>
      <w:r w:rsidR="00FE1D75" w:rsidRPr="00F95BE5">
        <w:rPr>
          <w:rFonts w:ascii="Times New Roman" w:hAnsi="Times New Roman" w:cs="Times New Roman"/>
          <w:sz w:val="24"/>
          <w:szCs w:val="24"/>
          <w:lang w:val="id-ID"/>
        </w:rPr>
        <w:t xml:space="preserve"> melalui cara </w:t>
      </w:r>
      <w:r w:rsidR="00C712A5" w:rsidRPr="00F95BE5">
        <w:rPr>
          <w:rFonts w:ascii="Times New Roman" w:hAnsi="Times New Roman" w:cs="Times New Roman"/>
          <w:i/>
          <w:iCs/>
          <w:sz w:val="24"/>
          <w:szCs w:val="24"/>
          <w:lang w:val="id-ID"/>
        </w:rPr>
        <w:t>barzakhi</w:t>
      </w:r>
      <w:r w:rsidR="00C712A5" w:rsidRPr="00F95BE5">
        <w:rPr>
          <w:rFonts w:ascii="Times New Roman" w:hAnsi="Times New Roman"/>
          <w:sz w:val="24"/>
          <w:szCs w:val="24"/>
          <w:lang w:val="id-ID"/>
        </w:rPr>
        <w:t xml:space="preserve"> (</w:t>
      </w:r>
      <w:r w:rsidR="00C712A5" w:rsidRPr="00F95BE5">
        <w:rPr>
          <w:rFonts w:ascii="Times New Roman" w:hAnsi="Times New Roman"/>
          <w:i/>
          <w:iCs/>
          <w:sz w:val="24"/>
          <w:szCs w:val="24"/>
          <w:lang w:val="id-ID"/>
        </w:rPr>
        <w:t>barzakhi</w:t>
      </w:r>
      <w:r w:rsidR="00C712A5" w:rsidRPr="00F95BE5">
        <w:rPr>
          <w:rFonts w:ascii="Times New Roman" w:hAnsi="Times New Roman"/>
          <w:sz w:val="24"/>
          <w:szCs w:val="24"/>
          <w:lang w:val="id-ID"/>
        </w:rPr>
        <w:t xml:space="preserve"> adalah mendapatkan pengetahuan secara spiritual, bukan ketemu langsung)</w:t>
      </w:r>
      <w:r w:rsidR="00C712A5" w:rsidRPr="00F95BE5">
        <w:rPr>
          <w:rFonts w:ascii="Times New Roman" w:hAnsi="Times New Roman"/>
          <w:lang w:val="id-ID"/>
        </w:rPr>
        <w:t xml:space="preserve"> </w:t>
      </w:r>
      <w:r w:rsidR="00FE1D75" w:rsidRPr="00F95BE5">
        <w:rPr>
          <w:rFonts w:ascii="Times New Roman" w:hAnsi="Times New Roman" w:cs="Times New Roman"/>
          <w:sz w:val="24"/>
          <w:szCs w:val="24"/>
          <w:lang w:val="id-ID"/>
        </w:rPr>
        <w:t xml:space="preserve">dari Syekh Abdul Khaliq dikarenakan jarak antara Syekh Bahauddin Naqsyaband dan Syekh Abdul Khaliq </w:t>
      </w:r>
      <w:r>
        <w:rPr>
          <w:rFonts w:ascii="Times New Roman" w:hAnsi="Times New Roman" w:cs="Times New Roman"/>
          <w:sz w:val="24"/>
          <w:szCs w:val="24"/>
          <w:lang w:val="id-ID"/>
        </w:rPr>
        <w:t xml:space="preserve">berjarak </w:t>
      </w:r>
      <w:r w:rsidR="00FE1D75" w:rsidRPr="00F95BE5">
        <w:rPr>
          <w:rFonts w:ascii="Times New Roman" w:hAnsi="Times New Roman" w:cs="Times New Roman"/>
          <w:sz w:val="24"/>
          <w:szCs w:val="24"/>
          <w:u w:val="single"/>
          <w:lang w:val="id-ID"/>
        </w:rPr>
        <w:t>+</w:t>
      </w:r>
      <w:r w:rsidR="00FE1D75" w:rsidRPr="00F95BE5">
        <w:rPr>
          <w:rFonts w:ascii="Times New Roman" w:hAnsi="Times New Roman" w:cs="Times New Roman"/>
          <w:sz w:val="24"/>
          <w:szCs w:val="24"/>
          <w:lang w:val="id-ID"/>
        </w:rPr>
        <w:t xml:space="preserve"> 100 tahun, tidak ketemu dan bertatap muka secara langsung. Selain itu, ada pula pendapat yang mengatakan bahw</w:t>
      </w:r>
      <w:r w:rsidRPr="00F95BE5">
        <w:rPr>
          <w:rFonts w:ascii="Times New Roman" w:hAnsi="Times New Roman" w:cs="Times New Roman"/>
          <w:sz w:val="24"/>
          <w:szCs w:val="24"/>
          <w:lang w:val="id-ID"/>
        </w:rPr>
        <w:t xml:space="preserve">a </w:t>
      </w:r>
      <w:r w:rsidR="005E6681">
        <w:rPr>
          <w:rFonts w:ascii="Times New Roman" w:hAnsi="Times New Roman" w:cs="Times New Roman"/>
          <w:sz w:val="24"/>
          <w:szCs w:val="24"/>
          <w:lang w:val="id-ID"/>
        </w:rPr>
        <w:t xml:space="preserve">Abu Ya’qub Yusuf Al-Hamdani adalah pendiri tarekat </w:t>
      </w:r>
      <w:r w:rsidR="00C6218C">
        <w:rPr>
          <w:rFonts w:ascii="Times New Roman" w:hAnsi="Times New Roman" w:cs="Times New Roman"/>
          <w:sz w:val="24"/>
          <w:szCs w:val="24"/>
          <w:lang w:val="id-ID"/>
        </w:rPr>
        <w:t>Naqsyabandiyah</w:t>
      </w:r>
      <w:r w:rsidR="005E6681">
        <w:rPr>
          <w:rFonts w:ascii="Times New Roman" w:hAnsi="Times New Roman" w:cs="Times New Roman"/>
          <w:sz w:val="24"/>
          <w:szCs w:val="24"/>
          <w:lang w:val="id-ID"/>
        </w:rPr>
        <w:t xml:space="preserve"> </w:t>
      </w:r>
      <w:r w:rsidR="00305258">
        <w:rPr>
          <w:rFonts w:ascii="Times New Roman" w:hAnsi="Times New Roman" w:cs="Times New Roman"/>
          <w:sz w:val="24"/>
          <w:szCs w:val="24"/>
        </w:rPr>
        <w:fldChar w:fldCharType="begin" w:fldLock="1"/>
      </w:r>
      <w:r w:rsidR="0069392B" w:rsidRPr="00F95BE5">
        <w:rPr>
          <w:rFonts w:ascii="Times New Roman" w:hAnsi="Times New Roman" w:cs="Times New Roman"/>
          <w:sz w:val="24"/>
          <w:szCs w:val="24"/>
          <w:lang w:val="id-ID"/>
        </w:rPr>
        <w:instrText>ADDIN CSL_CITATION {"citationItems":[{"id":"ITEM-1","itemData":{"author":[{"dropping-particle":"","family":"Trimingham","given":"J. Spencer.","non-dropping-particle":"","parse-names":false,"suffix":""}],"id":"ITEM-1","issued":{"date-parts":[["1973"]]},"publisher":"Oxford University Press","publisher-place":"London","title":"The Sufi Orders in Islam","type":"book"},"uris":["http://www.mendeley.com/documents/?uuid=17dcb8e8-119d-484e-9526-b3c9a7eb3747"]}],"mendeley":{"formattedCitation":"(Trimingham 1973)","manualFormatting":"(Trimingham 1973: 62)","plainTextFormattedCitation":"(Trimingham 1973)","previouslyFormattedCitation":"(Trimingham 1973)"},"properties":{"noteIndex":0},"schema":"https://github.com/citation-style-language/schema/raw/master/csl-citation.json"}</w:instrText>
      </w:r>
      <w:r w:rsidR="00305258">
        <w:rPr>
          <w:rFonts w:ascii="Times New Roman" w:hAnsi="Times New Roman" w:cs="Times New Roman"/>
          <w:sz w:val="24"/>
          <w:szCs w:val="24"/>
        </w:rPr>
        <w:fldChar w:fldCharType="separate"/>
      </w:r>
      <w:r w:rsidR="0069392B" w:rsidRPr="00F95BE5">
        <w:rPr>
          <w:rFonts w:ascii="Times New Roman" w:hAnsi="Times New Roman" w:cs="Times New Roman"/>
          <w:noProof/>
          <w:sz w:val="24"/>
          <w:szCs w:val="24"/>
          <w:lang w:val="id-ID"/>
        </w:rPr>
        <w:t>(Trimingham 1973: 62)</w:t>
      </w:r>
      <w:r w:rsidR="00305258">
        <w:rPr>
          <w:rFonts w:ascii="Times New Roman" w:hAnsi="Times New Roman" w:cs="Times New Roman"/>
          <w:sz w:val="24"/>
          <w:szCs w:val="24"/>
        </w:rPr>
        <w:fldChar w:fldCharType="end"/>
      </w:r>
      <w:r w:rsidR="00117DB2" w:rsidRPr="00F95BE5">
        <w:rPr>
          <w:rFonts w:ascii="Times New Roman" w:hAnsi="Times New Roman" w:cs="Times New Roman"/>
          <w:sz w:val="24"/>
          <w:szCs w:val="24"/>
          <w:lang w:val="id-ID"/>
        </w:rPr>
        <w:t xml:space="preserve">, </w:t>
      </w:r>
      <w:r w:rsidR="00305258">
        <w:rPr>
          <w:rFonts w:ascii="Times New Roman" w:hAnsi="Times New Roman" w:cs="Times New Roman"/>
          <w:sz w:val="24"/>
          <w:szCs w:val="24"/>
        </w:rPr>
        <w:fldChar w:fldCharType="begin" w:fldLock="1"/>
      </w:r>
      <w:r w:rsidR="00117DB2" w:rsidRPr="00F95BE5">
        <w:rPr>
          <w:rFonts w:ascii="Times New Roman" w:hAnsi="Times New Roman" w:cs="Times New Roman"/>
          <w:sz w:val="24"/>
          <w:szCs w:val="24"/>
          <w:lang w:val="id-ID"/>
        </w:rPr>
        <w:instrText>ADDIN CSL_CITATION {"citationItems":[{"id":"ITEM-1","itemData":{"author":[{"dropping-particle":"","family":"Al-Husaini","given":"Muhammad Ibn 'Abdul al-Karim al-Kisnazan.","non-dropping-particle":"","parse-names":false,"suffix":""}],"edition":"XIV","id":"ITEM-1","issued":{"date-parts":[["2005"]]},"publisher":"Dar al-Mahabbah","publisher-place":"Suriah","title":"Mausu'ah al-Kisnazan fi ma Istalaha 'alaih ahl al-Tasawwuf wa al-Irfan","type":"book"},"uris":["http://www.mendeley.com/documents/?uuid=ba8a4e20-8520-415b-99e0-716b34545fed"]}],"mendeley":{"formattedCitation":"(Al-Husaini 2005)","manualFormatting":"(Al-Husaini 2005: 133)","plainTextFormattedCitation":"(Al-Husaini 2005)","previouslyFormattedCitation":"(Al-Husaini 2005)"},"properties":{"noteIndex":0},"schema":"https://github.com/citation-style-language/schema/raw/master/csl-citation.json"}</w:instrText>
      </w:r>
      <w:r w:rsidR="00305258">
        <w:rPr>
          <w:rFonts w:ascii="Times New Roman" w:hAnsi="Times New Roman" w:cs="Times New Roman"/>
          <w:sz w:val="24"/>
          <w:szCs w:val="24"/>
        </w:rPr>
        <w:fldChar w:fldCharType="separate"/>
      </w:r>
      <w:r w:rsidR="00117DB2" w:rsidRPr="00F95BE5">
        <w:rPr>
          <w:rFonts w:ascii="Times New Roman" w:hAnsi="Times New Roman" w:cs="Times New Roman"/>
          <w:noProof/>
          <w:sz w:val="24"/>
          <w:szCs w:val="24"/>
          <w:lang w:val="id-ID"/>
        </w:rPr>
        <w:t>(Al-Husaini 2005: 133)</w:t>
      </w:r>
      <w:r w:rsidR="00305258">
        <w:rPr>
          <w:rFonts w:ascii="Times New Roman" w:hAnsi="Times New Roman" w:cs="Times New Roman"/>
          <w:sz w:val="24"/>
          <w:szCs w:val="24"/>
        </w:rPr>
        <w:fldChar w:fldCharType="end"/>
      </w:r>
      <w:r w:rsidR="00FE1D75" w:rsidRPr="00F95BE5">
        <w:rPr>
          <w:rFonts w:ascii="Times New Roman" w:hAnsi="Times New Roman" w:cs="Times New Roman"/>
          <w:sz w:val="24"/>
          <w:szCs w:val="24"/>
          <w:lang w:val="id-ID"/>
        </w:rPr>
        <w:t xml:space="preserve">. </w:t>
      </w:r>
      <w:r w:rsidR="00FE1D75" w:rsidRPr="005E6681">
        <w:rPr>
          <w:rFonts w:ascii="Times New Roman" w:hAnsi="Times New Roman" w:cs="Times New Roman"/>
          <w:sz w:val="24"/>
          <w:szCs w:val="24"/>
          <w:lang w:val="id-ID"/>
        </w:rPr>
        <w:t>Para tokoh yang menyataka</w:t>
      </w:r>
      <w:r w:rsidRPr="005E6681">
        <w:rPr>
          <w:rFonts w:ascii="Times New Roman" w:hAnsi="Times New Roman" w:cs="Times New Roman"/>
          <w:sz w:val="24"/>
          <w:szCs w:val="24"/>
          <w:lang w:val="id-ID"/>
        </w:rPr>
        <w:t>n pendapat tersebut antara lain</w:t>
      </w:r>
      <w:r>
        <w:rPr>
          <w:rFonts w:ascii="Times New Roman" w:hAnsi="Times New Roman" w:cs="Times New Roman"/>
          <w:sz w:val="24"/>
          <w:szCs w:val="24"/>
          <w:lang w:val="id-ID"/>
        </w:rPr>
        <w:t xml:space="preserve"> </w:t>
      </w:r>
      <w:r w:rsidR="005E6681" w:rsidRPr="005E6681">
        <w:rPr>
          <w:rFonts w:ascii="Times New Roman" w:hAnsi="Times New Roman" w:cs="Times New Roman"/>
          <w:sz w:val="24"/>
          <w:szCs w:val="24"/>
          <w:lang w:val="id-ID"/>
        </w:rPr>
        <w:t>Fakhruddin 'Ali ibn al-Husain,</w:t>
      </w:r>
      <w:r w:rsidR="005E6681">
        <w:rPr>
          <w:rFonts w:ascii="Times New Roman" w:hAnsi="Times New Roman" w:cs="Times New Roman"/>
          <w:sz w:val="24"/>
          <w:szCs w:val="24"/>
          <w:lang w:val="id-ID"/>
        </w:rPr>
        <w:t xml:space="preserve"> Muhammad Ibn ‘Abd al-Karim al-Kisnazan al-Husaini, serta </w:t>
      </w:r>
      <w:r w:rsidR="00FE1D75" w:rsidRPr="005E6681">
        <w:rPr>
          <w:rFonts w:ascii="Times New Roman" w:hAnsi="Times New Roman" w:cs="Times New Roman"/>
          <w:sz w:val="24"/>
          <w:szCs w:val="24"/>
          <w:lang w:val="id-ID"/>
        </w:rPr>
        <w:t xml:space="preserve">Trimingham. </w:t>
      </w:r>
    </w:p>
    <w:p w:rsidR="00D9124F" w:rsidRPr="00D9124F" w:rsidRDefault="00E42BF6" w:rsidP="00D9124F">
      <w:pPr>
        <w:bidi w:val="0"/>
        <w:spacing w:after="0" w:line="240" w:lineRule="auto"/>
        <w:ind w:firstLine="720"/>
        <w:jc w:val="both"/>
        <w:rPr>
          <w:rFonts w:ascii="Times New Roman" w:hAnsi="Times New Roman" w:cs="Times New Roman"/>
          <w:sz w:val="24"/>
          <w:szCs w:val="24"/>
          <w:lang w:val="id-ID" w:bidi="ar-EG"/>
        </w:rPr>
      </w:pPr>
      <w:r>
        <w:rPr>
          <w:rFonts w:ascii="Times New Roman" w:hAnsi="Times New Roman" w:cs="Times New Roman"/>
          <w:sz w:val="24"/>
          <w:szCs w:val="24"/>
          <w:lang w:bidi="ar-EG"/>
        </w:rPr>
        <w:t xml:space="preserve">Secara bahasa, </w:t>
      </w:r>
      <w:r w:rsidR="00C6218C">
        <w:rPr>
          <w:rFonts w:ascii="Times New Roman" w:hAnsi="Times New Roman" w:cs="Times New Roman"/>
          <w:sz w:val="24"/>
          <w:szCs w:val="24"/>
          <w:lang w:val="id-ID" w:bidi="ar-EG"/>
        </w:rPr>
        <w:t>Naqsyabandiyah</w:t>
      </w:r>
      <w:r w:rsidR="00FE1D75" w:rsidRPr="002D6311">
        <w:rPr>
          <w:rFonts w:ascii="Times New Roman" w:hAnsi="Times New Roman" w:cs="Times New Roman"/>
          <w:sz w:val="24"/>
          <w:szCs w:val="24"/>
          <w:lang w:bidi="ar-EG"/>
        </w:rPr>
        <w:t xml:space="preserve"> berasal dari dua suku kata, yakni </w:t>
      </w:r>
      <w:r w:rsidR="00FE1D75" w:rsidRPr="002D6311">
        <w:rPr>
          <w:rFonts w:ascii="Times New Roman" w:hAnsi="Times New Roman" w:cs="Times New Roman"/>
          <w:i/>
          <w:iCs/>
          <w:sz w:val="24"/>
          <w:szCs w:val="24"/>
          <w:lang w:bidi="ar-EG"/>
        </w:rPr>
        <w:t>naqsy</w:t>
      </w:r>
      <w:r w:rsidR="00C712A5">
        <w:rPr>
          <w:rFonts w:ascii="Times New Roman" w:hAnsi="Times New Roman" w:cs="Times New Roman"/>
          <w:sz w:val="24"/>
          <w:szCs w:val="24"/>
          <w:lang w:bidi="ar-EG"/>
        </w:rPr>
        <w:t xml:space="preserve"> dan </w:t>
      </w:r>
      <w:r w:rsidR="00FE1D75" w:rsidRPr="002D6311">
        <w:rPr>
          <w:rFonts w:ascii="Times New Roman" w:hAnsi="Times New Roman" w:cs="Times New Roman"/>
          <w:i/>
          <w:iCs/>
          <w:sz w:val="24"/>
          <w:szCs w:val="24"/>
          <w:lang w:bidi="ar-EG"/>
        </w:rPr>
        <w:t>band</w:t>
      </w:r>
      <w:r w:rsidR="00FE1D75" w:rsidRPr="002D6311">
        <w:rPr>
          <w:rFonts w:ascii="Times New Roman" w:hAnsi="Times New Roman" w:cs="Times New Roman"/>
          <w:sz w:val="24"/>
          <w:szCs w:val="24"/>
          <w:lang w:bidi="ar-EG"/>
        </w:rPr>
        <w:t xml:space="preserve">. </w:t>
      </w:r>
      <w:r w:rsidR="00FE1D75" w:rsidRPr="008A2280">
        <w:rPr>
          <w:rFonts w:ascii="Times New Roman" w:hAnsi="Times New Roman" w:cs="Times New Roman"/>
          <w:i/>
          <w:iCs/>
          <w:sz w:val="24"/>
          <w:szCs w:val="24"/>
          <w:lang w:bidi="ar-EG"/>
        </w:rPr>
        <w:t>Naqsy</w:t>
      </w:r>
      <w:r>
        <w:rPr>
          <w:rFonts w:ascii="Times New Roman" w:hAnsi="Times New Roman" w:cs="Times New Roman"/>
          <w:i/>
          <w:iCs/>
          <w:sz w:val="24"/>
          <w:szCs w:val="24"/>
          <w:lang w:val="id-ID" w:bidi="ar-EG"/>
        </w:rPr>
        <w:t xml:space="preserve"> </w:t>
      </w:r>
      <w:r w:rsidR="00FE1D75">
        <w:rPr>
          <w:rFonts w:ascii="Times New Roman" w:hAnsi="Times New Roman" w:cs="Times New Roman"/>
          <w:sz w:val="24"/>
          <w:szCs w:val="24"/>
          <w:lang w:bidi="ar-EG"/>
        </w:rPr>
        <w:t xml:space="preserve">mempunyai arti </w:t>
      </w:r>
      <w:r w:rsidR="00FE1D75" w:rsidRPr="002D6311">
        <w:rPr>
          <w:rFonts w:ascii="Times New Roman" w:hAnsi="Times New Roman" w:cs="Times New Roman"/>
          <w:sz w:val="24"/>
          <w:szCs w:val="24"/>
          <w:lang w:bidi="ar-EG"/>
        </w:rPr>
        <w:t>l</w:t>
      </w:r>
      <w:r w:rsidR="00FE1D75">
        <w:rPr>
          <w:rFonts w:ascii="Times New Roman" w:hAnsi="Times New Roman" w:cs="Times New Roman"/>
          <w:sz w:val="24"/>
          <w:szCs w:val="24"/>
          <w:lang w:bidi="ar-EG"/>
        </w:rPr>
        <w:t>ukisan timbul yang dibentuk dari</w:t>
      </w:r>
      <w:r w:rsidR="00FE1D75" w:rsidRPr="002D6311">
        <w:rPr>
          <w:rFonts w:ascii="Times New Roman" w:hAnsi="Times New Roman" w:cs="Times New Roman"/>
          <w:sz w:val="24"/>
          <w:szCs w:val="24"/>
          <w:lang w:bidi="ar-EG"/>
        </w:rPr>
        <w:t xml:space="preserve"> lilin. Sedangkan </w:t>
      </w:r>
      <w:r w:rsidR="00FE1D75" w:rsidRPr="002D6311">
        <w:rPr>
          <w:rFonts w:ascii="Times New Roman" w:hAnsi="Times New Roman" w:cs="Times New Roman"/>
          <w:i/>
          <w:iCs/>
          <w:sz w:val="24"/>
          <w:szCs w:val="24"/>
          <w:lang w:bidi="ar-EG"/>
        </w:rPr>
        <w:t>band</w:t>
      </w:r>
      <w:r w:rsidR="00C6218C">
        <w:rPr>
          <w:rFonts w:ascii="Times New Roman" w:hAnsi="Times New Roman" w:cs="Times New Roman"/>
          <w:sz w:val="24"/>
          <w:szCs w:val="24"/>
          <w:lang w:val="id-ID" w:bidi="ar-EG"/>
        </w:rPr>
        <w:t xml:space="preserve"> mempunyai </w:t>
      </w:r>
      <w:r>
        <w:rPr>
          <w:rFonts w:ascii="Times New Roman" w:hAnsi="Times New Roman" w:cs="Times New Roman"/>
          <w:sz w:val="24"/>
          <w:szCs w:val="24"/>
          <w:lang w:val="id-ID" w:bidi="ar-EG"/>
        </w:rPr>
        <w:t xml:space="preserve">makna </w:t>
      </w:r>
      <w:r w:rsidR="00FE1D75" w:rsidRPr="002D6311">
        <w:rPr>
          <w:rFonts w:ascii="Times New Roman" w:hAnsi="Times New Roman" w:cs="Times New Roman"/>
          <w:sz w:val="24"/>
          <w:szCs w:val="24"/>
          <w:lang w:bidi="ar-EG"/>
        </w:rPr>
        <w:t>tetap tidak terhapus</w:t>
      </w:r>
      <w:r>
        <w:rPr>
          <w:rFonts w:ascii="Times New Roman" w:hAnsi="Times New Roman" w:cs="Times New Roman"/>
          <w:sz w:val="24"/>
          <w:szCs w:val="24"/>
          <w:lang w:val="id-ID" w:bidi="ar-EG"/>
        </w:rPr>
        <w:t xml:space="preserve"> dan terikat</w:t>
      </w:r>
      <w:r w:rsidR="00FE1D75" w:rsidRPr="002D6311">
        <w:rPr>
          <w:rFonts w:ascii="Times New Roman" w:hAnsi="Times New Roman" w:cs="Times New Roman"/>
          <w:sz w:val="24"/>
          <w:szCs w:val="24"/>
          <w:lang w:bidi="ar-EG"/>
        </w:rPr>
        <w:t>.</w:t>
      </w:r>
      <w:r>
        <w:rPr>
          <w:rFonts w:ascii="Times New Roman" w:hAnsi="Times New Roman" w:cs="Times New Roman"/>
          <w:sz w:val="24"/>
          <w:szCs w:val="24"/>
          <w:lang w:val="id-ID" w:bidi="ar-EG"/>
        </w:rPr>
        <w:t xml:space="preserve"> </w:t>
      </w:r>
      <w:r w:rsidR="00FE1D75" w:rsidRPr="002D6311">
        <w:rPr>
          <w:rFonts w:ascii="Times New Roman" w:hAnsi="Times New Roman" w:cs="Times New Roman"/>
          <w:sz w:val="24"/>
          <w:szCs w:val="24"/>
          <w:lang w:bidi="ar-EG"/>
        </w:rPr>
        <w:t xml:space="preserve">Dengan demikian, </w:t>
      </w:r>
      <w:r w:rsidR="00C6218C">
        <w:rPr>
          <w:rFonts w:ascii="Times New Roman" w:hAnsi="Times New Roman" w:cs="Times New Roman"/>
          <w:i/>
          <w:iCs/>
          <w:sz w:val="24"/>
          <w:szCs w:val="24"/>
          <w:lang w:bidi="ar-EG"/>
        </w:rPr>
        <w:t>Naqsyabandiyah</w:t>
      </w:r>
      <w:r w:rsidR="00C6218C">
        <w:rPr>
          <w:rFonts w:ascii="Times New Roman" w:hAnsi="Times New Roman" w:cs="Times New Roman"/>
          <w:sz w:val="24"/>
          <w:szCs w:val="24"/>
          <w:lang w:val="id-ID" w:bidi="ar-EG"/>
        </w:rPr>
        <w:t xml:space="preserve"> </w:t>
      </w:r>
      <w:r w:rsidR="00FE1D75" w:rsidRPr="002D6311">
        <w:rPr>
          <w:rFonts w:ascii="Times New Roman" w:hAnsi="Times New Roman" w:cs="Times New Roman"/>
          <w:sz w:val="24"/>
          <w:szCs w:val="24"/>
          <w:lang w:bidi="ar-EG"/>
        </w:rPr>
        <w:t>m</w:t>
      </w:r>
      <w:r w:rsidR="00C6218C">
        <w:rPr>
          <w:rFonts w:ascii="Times New Roman" w:hAnsi="Times New Roman" w:cs="Times New Roman"/>
          <w:sz w:val="24"/>
          <w:szCs w:val="24"/>
          <w:lang w:bidi="ar-EG"/>
        </w:rPr>
        <w:t>empunyai arti bahwa tarekat ini</w:t>
      </w:r>
      <w:r w:rsidR="00C6218C">
        <w:rPr>
          <w:rFonts w:ascii="Times New Roman" w:hAnsi="Times New Roman" w:cs="Times New Roman"/>
          <w:sz w:val="24"/>
          <w:szCs w:val="24"/>
          <w:lang w:val="id-ID" w:bidi="ar-EG"/>
        </w:rPr>
        <w:t xml:space="preserve"> </w:t>
      </w:r>
      <w:r w:rsidR="00FE1D75" w:rsidRPr="002D6311">
        <w:rPr>
          <w:rFonts w:ascii="Times New Roman" w:hAnsi="Times New Roman" w:cs="Times New Roman"/>
          <w:sz w:val="24"/>
          <w:szCs w:val="24"/>
          <w:lang w:bidi="ar-EG"/>
        </w:rPr>
        <w:t>mengajarkan</w:t>
      </w:r>
      <w:r w:rsidR="00C6218C">
        <w:rPr>
          <w:rFonts w:ascii="Times New Roman" w:hAnsi="Times New Roman" w:cs="Times New Roman"/>
          <w:sz w:val="24"/>
          <w:szCs w:val="24"/>
          <w:lang w:val="id-ID" w:bidi="ar-EG"/>
        </w:rPr>
        <w:t xml:space="preserve"> kepada pengikutnya tentang bagaimana </w:t>
      </w:r>
      <w:r w:rsidR="00FE1D75" w:rsidRPr="002D6311">
        <w:rPr>
          <w:rFonts w:ascii="Times New Roman" w:hAnsi="Times New Roman" w:cs="Times New Roman"/>
          <w:sz w:val="24"/>
          <w:szCs w:val="24"/>
          <w:lang w:bidi="ar-EG"/>
        </w:rPr>
        <w:t>pengaruh zikir dalam hati dan timbulnya zikir tersebut da</w:t>
      </w:r>
      <w:r w:rsidR="00FE1D75">
        <w:rPr>
          <w:rFonts w:ascii="Times New Roman" w:hAnsi="Times New Roman" w:cs="Times New Roman"/>
          <w:sz w:val="24"/>
          <w:szCs w:val="24"/>
          <w:lang w:bidi="ar-EG"/>
        </w:rPr>
        <w:t>lam hati. Sedangkan Abu Bakar Atj</w:t>
      </w:r>
      <w:r w:rsidR="00FE1D75" w:rsidRPr="002D6311">
        <w:rPr>
          <w:rFonts w:ascii="Times New Roman" w:hAnsi="Times New Roman" w:cs="Times New Roman"/>
          <w:sz w:val="24"/>
          <w:szCs w:val="24"/>
          <w:lang w:bidi="ar-EG"/>
        </w:rPr>
        <w:t xml:space="preserve">eh mengatakan bahwa </w:t>
      </w:r>
      <w:r w:rsidR="00C6218C">
        <w:rPr>
          <w:rFonts w:ascii="Times New Roman" w:hAnsi="Times New Roman" w:cs="Times New Roman"/>
          <w:sz w:val="24"/>
          <w:szCs w:val="24"/>
          <w:lang w:bidi="ar-EG"/>
        </w:rPr>
        <w:t>Naqsyabandiyah</w:t>
      </w:r>
      <w:r w:rsidR="00FE1D75" w:rsidRPr="002D6311">
        <w:rPr>
          <w:rFonts w:ascii="Times New Roman" w:hAnsi="Times New Roman" w:cs="Times New Roman"/>
          <w:sz w:val="24"/>
          <w:szCs w:val="24"/>
          <w:lang w:bidi="ar-EG"/>
        </w:rPr>
        <w:t xml:space="preserve"> bermakna lukisan, karena </w:t>
      </w:r>
      <w:r w:rsidR="00C6218C">
        <w:rPr>
          <w:rFonts w:ascii="Times New Roman" w:hAnsi="Times New Roman" w:cs="Times New Roman"/>
          <w:sz w:val="24"/>
          <w:szCs w:val="24"/>
          <w:lang w:val="id-ID" w:bidi="ar-EG"/>
        </w:rPr>
        <w:t xml:space="preserve">menurut cerita, Syekh Bahauddin Naqsyabandiyah adalah seorang pelukis, dan ahli dalam melukis </w:t>
      </w:r>
      <w:r w:rsidR="00FE1D75" w:rsidRPr="002D6311">
        <w:rPr>
          <w:rFonts w:ascii="Times New Roman" w:hAnsi="Times New Roman" w:cs="Times New Roman"/>
          <w:sz w:val="24"/>
          <w:szCs w:val="24"/>
          <w:lang w:bidi="ar-EG"/>
        </w:rPr>
        <w:t>kehidupan yang gaib-gaib</w:t>
      </w:r>
      <w:r w:rsidR="00035239">
        <w:rPr>
          <w:rFonts w:ascii="Times New Roman" w:hAnsi="Times New Roman" w:cs="Times New Roman"/>
          <w:sz w:val="24"/>
          <w:szCs w:val="24"/>
          <w:lang w:val="id-ID" w:bidi="ar-EG"/>
        </w:rPr>
        <w:t xml:space="preserve"> </w:t>
      </w:r>
      <w:r w:rsidR="00305258">
        <w:rPr>
          <w:rFonts w:ascii="Times New Roman" w:hAnsi="Times New Roman" w:cs="Times New Roman"/>
          <w:sz w:val="24"/>
          <w:szCs w:val="24"/>
          <w:lang w:bidi="ar-EG"/>
        </w:rPr>
        <w:fldChar w:fldCharType="begin" w:fldLock="1"/>
      </w:r>
      <w:r w:rsidR="00C8283F">
        <w:rPr>
          <w:rFonts w:ascii="Times New Roman" w:hAnsi="Times New Roman" w:cs="Times New Roman"/>
          <w:sz w:val="24"/>
          <w:szCs w:val="24"/>
          <w:lang w:bidi="ar-EG"/>
        </w:rPr>
        <w:instrText>ADDIN CSL_CITATION {"citationItems":[{"id":"ITEM-1","itemData":{"author":[{"dropping-particle":"","family":"Atjeh","given":"Abu Bakar.","non-dropping-particle":"","parse-names":false,"suffix":""}],"id":"ITEM-1","issued":{"date-parts":[["1985"]]},"publisher":"Ramadhani","publisher-place":"Solo","title":"Pengantar Ilmu Tarekat: Uraian tentang Mistik","type":"book"},"uris":["http://www.mendeley.com/documents/?uuid=07a8c158-6f8e-4bb2-b847-46b16ae12e9a"]}],"mendeley":{"formattedCitation":"(A. B. Atjeh 1985)","manualFormatting":"(A. B. Atjeh 1985: 319)","plainTextFormattedCitation":"(A. B. Atjeh 1985)","previouslyFormattedCitation":"(A. B. Atjeh 1985)"},"properties":{"noteIndex":0},"schema":"https://github.com/citation-style-language/schema/raw/master/csl-citation.json"}</w:instrText>
      </w:r>
      <w:r w:rsidR="00305258">
        <w:rPr>
          <w:rFonts w:ascii="Times New Roman" w:hAnsi="Times New Roman" w:cs="Times New Roman"/>
          <w:sz w:val="24"/>
          <w:szCs w:val="24"/>
          <w:lang w:bidi="ar-EG"/>
        </w:rPr>
        <w:fldChar w:fldCharType="separate"/>
      </w:r>
      <w:r w:rsidR="0069392B" w:rsidRPr="0069392B">
        <w:rPr>
          <w:rFonts w:ascii="Times New Roman" w:hAnsi="Times New Roman" w:cs="Times New Roman"/>
          <w:noProof/>
          <w:sz w:val="24"/>
          <w:szCs w:val="24"/>
          <w:lang w:bidi="ar-EG"/>
        </w:rPr>
        <w:t>(A. B. Atjeh 1985</w:t>
      </w:r>
      <w:r w:rsidR="0069392B">
        <w:rPr>
          <w:rFonts w:ascii="Times New Roman" w:hAnsi="Times New Roman" w:cs="Times New Roman"/>
          <w:noProof/>
          <w:sz w:val="24"/>
          <w:szCs w:val="24"/>
          <w:lang w:bidi="ar-EG"/>
        </w:rPr>
        <w:t>: 319</w:t>
      </w:r>
      <w:r w:rsidR="0069392B" w:rsidRPr="0069392B">
        <w:rPr>
          <w:rFonts w:ascii="Times New Roman" w:hAnsi="Times New Roman" w:cs="Times New Roman"/>
          <w:noProof/>
          <w:sz w:val="24"/>
          <w:szCs w:val="24"/>
          <w:lang w:bidi="ar-EG"/>
        </w:rPr>
        <w:t>)</w:t>
      </w:r>
      <w:r w:rsidR="00305258">
        <w:rPr>
          <w:rFonts w:ascii="Times New Roman" w:hAnsi="Times New Roman" w:cs="Times New Roman"/>
          <w:sz w:val="24"/>
          <w:szCs w:val="24"/>
          <w:lang w:bidi="ar-EG"/>
        </w:rPr>
        <w:fldChar w:fldCharType="end"/>
      </w:r>
      <w:r w:rsidR="00FE1D75" w:rsidRPr="002D6311">
        <w:rPr>
          <w:rFonts w:ascii="Times New Roman" w:hAnsi="Times New Roman" w:cs="Times New Roman"/>
          <w:sz w:val="24"/>
          <w:szCs w:val="24"/>
          <w:lang w:bidi="ar-EG"/>
        </w:rPr>
        <w:t>.</w:t>
      </w:r>
      <w:r w:rsidR="00D9124F">
        <w:rPr>
          <w:rFonts w:ascii="Times New Roman" w:hAnsi="Times New Roman" w:cs="Times New Roman"/>
          <w:sz w:val="24"/>
          <w:szCs w:val="24"/>
          <w:lang w:val="id-ID" w:bidi="ar-EG"/>
        </w:rPr>
        <w:t xml:space="preserve"> Hal ini juga dituturkan oleh Mursyid tarekat Naqsyabandiyah:</w:t>
      </w:r>
    </w:p>
    <w:p w:rsidR="00625D6C" w:rsidRPr="00890E6D" w:rsidRDefault="00FE1D75" w:rsidP="00D9124F">
      <w:pPr>
        <w:bidi w:val="0"/>
        <w:spacing w:after="0" w:line="240" w:lineRule="auto"/>
        <w:ind w:left="720"/>
        <w:jc w:val="both"/>
        <w:rPr>
          <w:rFonts w:ascii="Times New Roman" w:hAnsi="Times New Roman" w:cs="Times New Roman"/>
          <w:sz w:val="24"/>
          <w:szCs w:val="24"/>
          <w:lang w:val="id-ID" w:bidi="ar-EG"/>
        </w:rPr>
      </w:pPr>
      <w:r w:rsidRPr="00D9124F">
        <w:rPr>
          <w:rFonts w:ascii="Times New Roman" w:hAnsi="Times New Roman" w:cs="Times New Roman"/>
          <w:sz w:val="24"/>
          <w:szCs w:val="24"/>
          <w:lang w:val="id-ID"/>
        </w:rPr>
        <w:t>Adapun nama lengkap Syekh Bahauddin Naqsyaband yakni Khawajah Muhammad ibn Muhammad Bahauddin al-Uwaysi al-Bukhari al-Naqsyabandi lahir di desa Qasr al-Arifan daerah B</w:t>
      </w:r>
      <w:r w:rsidR="00D9124F">
        <w:rPr>
          <w:rFonts w:ascii="Times New Roman" w:hAnsi="Times New Roman" w:cs="Times New Roman"/>
          <w:sz w:val="24"/>
          <w:szCs w:val="24"/>
          <w:lang w:val="id-ID"/>
        </w:rPr>
        <w:t xml:space="preserve">ukhara pada tahun 711 H/1317 M. </w:t>
      </w:r>
      <w:r w:rsidRPr="00D9124F">
        <w:rPr>
          <w:rFonts w:ascii="Times New Roman" w:hAnsi="Times New Roman" w:cs="Times New Roman"/>
          <w:sz w:val="24"/>
          <w:szCs w:val="24"/>
          <w:lang w:val="id-ID" w:bidi="ar-EG"/>
        </w:rPr>
        <w:t xml:space="preserve">Adapun </w:t>
      </w:r>
      <w:r w:rsidR="00D9124F">
        <w:rPr>
          <w:rFonts w:ascii="Times New Roman" w:hAnsi="Times New Roman" w:cs="Times New Roman"/>
          <w:sz w:val="24"/>
          <w:szCs w:val="24"/>
          <w:lang w:val="id-ID" w:bidi="ar-EG"/>
        </w:rPr>
        <w:t xml:space="preserve">tarikan </w:t>
      </w:r>
      <w:r w:rsidRPr="00D9124F">
        <w:rPr>
          <w:rFonts w:ascii="Times New Roman" w:hAnsi="Times New Roman" w:cs="Times New Roman"/>
          <w:sz w:val="24"/>
          <w:szCs w:val="24"/>
          <w:lang w:val="id-ID" w:bidi="ar-EG"/>
        </w:rPr>
        <w:t xml:space="preserve">rujukan dari tarekat </w:t>
      </w:r>
      <w:r w:rsidR="00C6218C" w:rsidRPr="00D9124F">
        <w:rPr>
          <w:rFonts w:ascii="Times New Roman" w:hAnsi="Times New Roman" w:cs="Times New Roman"/>
          <w:sz w:val="24"/>
          <w:szCs w:val="24"/>
          <w:lang w:val="id-ID" w:bidi="ar-EG"/>
        </w:rPr>
        <w:t>Naqsyabandiyah</w:t>
      </w:r>
      <w:r w:rsidRPr="00D9124F">
        <w:rPr>
          <w:rFonts w:ascii="Times New Roman" w:hAnsi="Times New Roman" w:cs="Times New Roman"/>
          <w:sz w:val="24"/>
          <w:szCs w:val="24"/>
          <w:lang w:val="id-ID" w:bidi="ar-EG"/>
        </w:rPr>
        <w:t xml:space="preserve"> </w:t>
      </w:r>
      <w:r w:rsidR="00D9124F">
        <w:rPr>
          <w:rFonts w:ascii="Times New Roman" w:hAnsi="Times New Roman" w:cs="Times New Roman"/>
          <w:sz w:val="24"/>
          <w:szCs w:val="24"/>
          <w:lang w:val="id-ID" w:bidi="ar-EG"/>
        </w:rPr>
        <w:t xml:space="preserve">ini berasal </w:t>
      </w:r>
      <w:r w:rsidRPr="00D9124F">
        <w:rPr>
          <w:rFonts w:ascii="Times New Roman" w:hAnsi="Times New Roman" w:cs="Times New Roman"/>
          <w:sz w:val="24"/>
          <w:szCs w:val="24"/>
          <w:lang w:val="id-ID" w:bidi="ar-EG"/>
        </w:rPr>
        <w:t xml:space="preserve">dari Abu Bakar yang </w:t>
      </w:r>
      <w:r w:rsidR="00D9124F">
        <w:rPr>
          <w:rFonts w:ascii="Times New Roman" w:hAnsi="Times New Roman" w:cs="Times New Roman"/>
          <w:sz w:val="24"/>
          <w:szCs w:val="24"/>
          <w:lang w:val="id-ID" w:bidi="ar-EG"/>
        </w:rPr>
        <w:t xml:space="preserve">mendapatkan dan </w:t>
      </w:r>
      <w:r w:rsidRPr="00D9124F">
        <w:rPr>
          <w:rFonts w:ascii="Times New Roman" w:hAnsi="Times New Roman" w:cs="Times New Roman"/>
          <w:sz w:val="24"/>
          <w:szCs w:val="24"/>
          <w:lang w:val="id-ID" w:bidi="ar-EG"/>
        </w:rPr>
        <w:t>menerima pelajaran spiritual pada malam Hijrah</w:t>
      </w:r>
      <w:r w:rsidR="00D9124F">
        <w:rPr>
          <w:rFonts w:ascii="Times New Roman" w:hAnsi="Times New Roman" w:cs="Times New Roman"/>
          <w:sz w:val="24"/>
          <w:szCs w:val="24"/>
          <w:lang w:val="id-ID" w:bidi="ar-EG"/>
        </w:rPr>
        <w:t xml:space="preserve"> di Gua Hira, ketika i</w:t>
      </w:r>
      <w:r w:rsidRPr="00D9124F">
        <w:rPr>
          <w:rFonts w:ascii="Times New Roman" w:hAnsi="Times New Roman" w:cs="Times New Roman"/>
          <w:sz w:val="24"/>
          <w:szCs w:val="24"/>
          <w:lang w:val="id-ID" w:bidi="ar-EG"/>
        </w:rPr>
        <w:t xml:space="preserve">a dan Rasulullah </w:t>
      </w:r>
      <w:r w:rsidR="00D9124F">
        <w:rPr>
          <w:rFonts w:ascii="Times New Roman" w:hAnsi="Times New Roman" w:cs="Times New Roman"/>
          <w:sz w:val="24"/>
          <w:szCs w:val="24"/>
          <w:lang w:val="id-ID" w:bidi="ar-EG"/>
        </w:rPr>
        <w:t xml:space="preserve">Saw bersembunyi di Gua yang </w:t>
      </w:r>
      <w:r w:rsidRPr="00D9124F">
        <w:rPr>
          <w:rFonts w:ascii="Times New Roman" w:hAnsi="Times New Roman" w:cs="Times New Roman"/>
          <w:sz w:val="24"/>
          <w:szCs w:val="24"/>
          <w:lang w:val="id-ID" w:bidi="ar-EG"/>
        </w:rPr>
        <w:t xml:space="preserve">tak jauh dari Makkah. Rasulullah Saw mengajari Abu Bakar dengan zikir </w:t>
      </w:r>
      <w:r w:rsidRPr="00D9124F">
        <w:rPr>
          <w:rFonts w:ascii="Times New Roman" w:hAnsi="Times New Roman" w:cs="Times New Roman"/>
          <w:i/>
          <w:iCs/>
          <w:sz w:val="24"/>
          <w:szCs w:val="24"/>
          <w:lang w:val="id-ID" w:bidi="ar-EG"/>
        </w:rPr>
        <w:t>La Ilaha Illallah</w:t>
      </w:r>
      <w:r w:rsidR="00035239">
        <w:rPr>
          <w:rFonts w:ascii="Times New Roman" w:hAnsi="Times New Roman" w:cs="Times New Roman"/>
          <w:i/>
          <w:iCs/>
          <w:sz w:val="24"/>
          <w:szCs w:val="24"/>
          <w:lang w:val="id-ID" w:bidi="ar-EG"/>
        </w:rPr>
        <w:t xml:space="preserve"> </w:t>
      </w:r>
      <w:r w:rsidR="0069392B" w:rsidRPr="00D9124F">
        <w:rPr>
          <w:rFonts w:ascii="Times New Roman" w:hAnsi="Times New Roman" w:cs="Times New Roman"/>
          <w:sz w:val="24"/>
          <w:szCs w:val="24"/>
          <w:lang w:val="id-ID" w:bidi="ar-EG"/>
        </w:rPr>
        <w:t xml:space="preserve">(Interviuw Mursyid Tarekat </w:t>
      </w:r>
      <w:r w:rsidR="00C6218C" w:rsidRPr="00D9124F">
        <w:rPr>
          <w:rFonts w:ascii="Times New Roman" w:hAnsi="Times New Roman" w:cs="Times New Roman"/>
          <w:sz w:val="24"/>
          <w:szCs w:val="24"/>
          <w:lang w:val="id-ID" w:bidi="ar-EG"/>
        </w:rPr>
        <w:t>Naqsyabandiyah</w:t>
      </w:r>
      <w:r w:rsidR="0069392B" w:rsidRPr="00D9124F">
        <w:rPr>
          <w:rFonts w:ascii="Times New Roman" w:hAnsi="Times New Roman" w:cs="Times New Roman"/>
          <w:sz w:val="24"/>
          <w:szCs w:val="24"/>
          <w:lang w:val="id-ID" w:bidi="ar-EG"/>
        </w:rPr>
        <w:t>, 21 Juli 2019</w:t>
      </w:r>
      <w:r w:rsidR="00C8283F" w:rsidRPr="00D9124F">
        <w:rPr>
          <w:rFonts w:ascii="Times New Roman" w:hAnsi="Times New Roman" w:cs="Times New Roman"/>
          <w:sz w:val="24"/>
          <w:szCs w:val="24"/>
          <w:lang w:val="id-ID" w:bidi="ar-EG"/>
        </w:rPr>
        <w:t xml:space="preserve"> Di Ma</w:t>
      </w:r>
      <w:r w:rsidR="00C8283F" w:rsidRPr="00890E6D">
        <w:rPr>
          <w:rFonts w:ascii="Times New Roman" w:hAnsi="Times New Roman" w:cs="Times New Roman"/>
          <w:sz w:val="24"/>
          <w:szCs w:val="24"/>
          <w:lang w:val="id-ID" w:bidi="ar-EG"/>
        </w:rPr>
        <w:t>sjid Ilaikal Mashir</w:t>
      </w:r>
      <w:r w:rsidR="0069392B" w:rsidRPr="00890E6D">
        <w:rPr>
          <w:rFonts w:ascii="Times New Roman" w:hAnsi="Times New Roman" w:cs="Times New Roman"/>
          <w:sz w:val="24"/>
          <w:szCs w:val="24"/>
          <w:lang w:val="id-ID" w:bidi="ar-EG"/>
        </w:rPr>
        <w:t>)</w:t>
      </w:r>
      <w:r w:rsidRPr="00890E6D">
        <w:rPr>
          <w:rFonts w:ascii="Times New Roman" w:hAnsi="Times New Roman" w:cs="Times New Roman"/>
          <w:sz w:val="24"/>
          <w:szCs w:val="24"/>
          <w:lang w:val="id-ID" w:bidi="ar-EG"/>
        </w:rPr>
        <w:t>.</w:t>
      </w:r>
    </w:p>
    <w:p w:rsidR="00D9124F" w:rsidRDefault="00D9124F" w:rsidP="00B40C8F">
      <w:pPr>
        <w:bidi w:val="0"/>
        <w:spacing w:after="0" w:line="240" w:lineRule="auto"/>
        <w:ind w:firstLine="720"/>
        <w:jc w:val="both"/>
        <w:rPr>
          <w:rFonts w:ascii="Times New Roman" w:hAnsi="Times New Roman" w:cs="Times New Roman"/>
          <w:sz w:val="24"/>
          <w:szCs w:val="24"/>
          <w:lang w:val="id-ID" w:bidi="ar-EG"/>
        </w:rPr>
      </w:pPr>
    </w:p>
    <w:p w:rsidR="00A7193D" w:rsidRPr="00E61695" w:rsidRDefault="00D9124F" w:rsidP="000363DC">
      <w:pPr>
        <w:bidi w:val="0"/>
        <w:spacing w:after="0" w:line="240" w:lineRule="auto"/>
        <w:ind w:firstLine="720"/>
        <w:jc w:val="both"/>
        <w:rPr>
          <w:rFonts w:ascii="Times New Roman" w:hAnsi="Times New Roman" w:cs="Times New Roman"/>
          <w:sz w:val="24"/>
          <w:szCs w:val="24"/>
          <w:lang w:val="id-ID" w:bidi="ar-EG"/>
        </w:rPr>
      </w:pPr>
      <w:r>
        <w:rPr>
          <w:rFonts w:ascii="Times New Roman" w:hAnsi="Times New Roman" w:cs="Times New Roman"/>
          <w:sz w:val="24"/>
          <w:szCs w:val="24"/>
          <w:lang w:val="id-ID" w:bidi="ar-EG"/>
        </w:rPr>
        <w:t xml:space="preserve">Dalam tuturan di atas, zikir yang dipakai oleh tarekat Naqsyabandiyah adalah </w:t>
      </w:r>
      <w:r w:rsidRPr="00D9124F">
        <w:rPr>
          <w:rFonts w:ascii="Times New Roman" w:hAnsi="Times New Roman" w:cs="Times New Roman"/>
          <w:i/>
          <w:iCs/>
          <w:sz w:val="24"/>
          <w:szCs w:val="24"/>
          <w:lang w:val="id-ID" w:bidi="ar-EG"/>
        </w:rPr>
        <w:t>zikir khafi</w:t>
      </w:r>
      <w:r>
        <w:rPr>
          <w:rFonts w:ascii="Times New Roman" w:hAnsi="Times New Roman" w:cs="Times New Roman"/>
          <w:sz w:val="24"/>
          <w:szCs w:val="24"/>
          <w:lang w:val="id-ID" w:bidi="ar-EG"/>
        </w:rPr>
        <w:t xml:space="preserve"> yang asal-usul dari Abu Bakar yang berzikir secara pelan-pelan dalam gua hira agar tidak diketahui oleh para musuh Islam. </w:t>
      </w:r>
      <w:r w:rsidR="00FE1D75" w:rsidRPr="00D9124F">
        <w:rPr>
          <w:rFonts w:ascii="Times New Roman" w:hAnsi="Times New Roman" w:cs="Times New Roman"/>
          <w:sz w:val="24"/>
          <w:szCs w:val="24"/>
          <w:lang w:val="id-ID" w:bidi="ar-EG"/>
        </w:rPr>
        <w:t xml:space="preserve">Dalam perkembangan tarekat </w:t>
      </w:r>
      <w:r w:rsidR="00C6218C" w:rsidRPr="00D9124F">
        <w:rPr>
          <w:rFonts w:ascii="Times New Roman" w:hAnsi="Times New Roman" w:cs="Times New Roman"/>
          <w:sz w:val="24"/>
          <w:szCs w:val="24"/>
          <w:lang w:val="id-ID" w:bidi="ar-EG"/>
        </w:rPr>
        <w:t>Naqsyabandiyah</w:t>
      </w:r>
      <w:r w:rsidR="00FE1D75" w:rsidRPr="00D9124F">
        <w:rPr>
          <w:rFonts w:ascii="Times New Roman" w:hAnsi="Times New Roman" w:cs="Times New Roman"/>
          <w:sz w:val="24"/>
          <w:szCs w:val="24"/>
          <w:lang w:val="id-ID" w:bidi="ar-EG"/>
        </w:rPr>
        <w:t xml:space="preserve">, Syekh Bahauddin Naqsyaband mempunyai tiga khalifah yaitu Syekh Ya'qub Carkhi, Syekh 'Alauddin 'Athhar, dan Syekh Muhammad Parsa. </w:t>
      </w:r>
      <w:r w:rsidR="00FE1D75" w:rsidRPr="00890E6D">
        <w:rPr>
          <w:rFonts w:ascii="Times New Roman" w:hAnsi="Times New Roman" w:cs="Times New Roman"/>
          <w:sz w:val="24"/>
          <w:szCs w:val="24"/>
          <w:lang w:val="id-ID" w:bidi="ar-EG"/>
        </w:rPr>
        <w:t xml:space="preserve">Dari ketiga khalifah ini juga mempunyai beberapa khalifah. Ada dua khalifah yang mempunyai peranan penting dalam penyebaran tarekat </w:t>
      </w:r>
      <w:r w:rsidR="00C6218C" w:rsidRPr="00890E6D">
        <w:rPr>
          <w:rFonts w:ascii="Times New Roman" w:hAnsi="Times New Roman" w:cs="Times New Roman"/>
          <w:sz w:val="24"/>
          <w:szCs w:val="24"/>
          <w:lang w:val="id-ID" w:bidi="ar-EG"/>
        </w:rPr>
        <w:t>Naqsyabandiyah</w:t>
      </w:r>
      <w:r w:rsidR="00FE1D75" w:rsidRPr="00890E6D">
        <w:rPr>
          <w:rFonts w:ascii="Times New Roman" w:hAnsi="Times New Roman" w:cs="Times New Roman"/>
          <w:sz w:val="24"/>
          <w:szCs w:val="24"/>
          <w:lang w:val="id-ID" w:bidi="ar-EG"/>
        </w:rPr>
        <w:t xml:space="preserve"> adalah 'Ubaidillah Ahrar dari khalifah Ya'qub Carkhi dan Sa'd al-Din Kasyghari</w:t>
      </w:r>
      <w:r w:rsidR="00035239">
        <w:rPr>
          <w:rFonts w:ascii="Times New Roman" w:hAnsi="Times New Roman" w:cs="Times New Roman"/>
          <w:sz w:val="24"/>
          <w:szCs w:val="24"/>
          <w:lang w:val="id-ID" w:bidi="ar-EG"/>
        </w:rPr>
        <w:t xml:space="preserve"> </w:t>
      </w:r>
      <w:r w:rsidR="00305258">
        <w:rPr>
          <w:rFonts w:ascii="Times New Roman" w:hAnsi="Times New Roman" w:cs="Times New Roman"/>
          <w:sz w:val="24"/>
          <w:szCs w:val="24"/>
          <w:lang w:bidi="ar-EG"/>
        </w:rPr>
        <w:fldChar w:fldCharType="begin" w:fldLock="1"/>
      </w:r>
      <w:r w:rsidR="007E157F" w:rsidRPr="00890E6D">
        <w:rPr>
          <w:rFonts w:ascii="Times New Roman" w:hAnsi="Times New Roman" w:cs="Times New Roman"/>
          <w:sz w:val="24"/>
          <w:szCs w:val="24"/>
          <w:lang w:val="id-ID" w:bidi="ar-EG"/>
        </w:rPr>
        <w:instrText>ADDIN CSL_CITATION {"citationItems":[{"id":"ITEM-1","itemData":{"author":[{"dropping-particle":"","family":"Bruissnen","given":"Martin van.","non-dropping-particle":"","parse-names":false,"suffix":""}],"id":"ITEM-1","issued":{"date-parts":[["1999"]]},"publisher":"Mizan","publisher-place":"Bandung","title":"Kitab Kuning, Pesantren dan Tarekat","type":"book"},"uris":["http://www.mendeley.com/documents/?uuid=3cdfd602-76d9-4472-ad92-4dfea4805a72"]}],"mendeley":{"formattedCitation":"(Bruissnen 1999)","manualFormatting":"(Bruissnen 1999: 52)","plainTextFormattedCitation":"(Bruissnen 1999)","previouslyFormattedCitation":"(Bruissnen 1999)"},"properties":{"noteIndex":0},"schema":"https://github.com/citation-style-language/schema/raw/master/csl-citation.json"}</w:instrText>
      </w:r>
      <w:r w:rsidR="00305258">
        <w:rPr>
          <w:rFonts w:ascii="Times New Roman" w:hAnsi="Times New Roman" w:cs="Times New Roman"/>
          <w:sz w:val="24"/>
          <w:szCs w:val="24"/>
          <w:lang w:bidi="ar-EG"/>
        </w:rPr>
        <w:fldChar w:fldCharType="separate"/>
      </w:r>
      <w:r w:rsidR="00C8283F" w:rsidRPr="00890E6D">
        <w:rPr>
          <w:rFonts w:ascii="Times New Roman" w:hAnsi="Times New Roman" w:cs="Times New Roman"/>
          <w:noProof/>
          <w:sz w:val="24"/>
          <w:szCs w:val="24"/>
          <w:lang w:val="id-ID" w:bidi="ar-EG"/>
        </w:rPr>
        <w:t>(Bruissnen 1999: 52)</w:t>
      </w:r>
      <w:r w:rsidR="00305258">
        <w:rPr>
          <w:rFonts w:ascii="Times New Roman" w:hAnsi="Times New Roman" w:cs="Times New Roman"/>
          <w:sz w:val="24"/>
          <w:szCs w:val="24"/>
          <w:lang w:bidi="ar-EG"/>
        </w:rPr>
        <w:fldChar w:fldCharType="end"/>
      </w:r>
      <w:r w:rsidR="00FE1D75" w:rsidRPr="00890E6D">
        <w:rPr>
          <w:rFonts w:ascii="Times New Roman" w:hAnsi="Times New Roman" w:cs="Times New Roman"/>
          <w:sz w:val="24"/>
          <w:szCs w:val="24"/>
          <w:lang w:val="id-ID" w:bidi="ar-EG"/>
        </w:rPr>
        <w:t>. Dalam perkembangan</w:t>
      </w:r>
      <w:r>
        <w:rPr>
          <w:rFonts w:ascii="Times New Roman" w:hAnsi="Times New Roman" w:cs="Times New Roman"/>
          <w:sz w:val="24"/>
          <w:szCs w:val="24"/>
          <w:lang w:val="id-ID" w:bidi="ar-EG"/>
        </w:rPr>
        <w:t xml:space="preserve"> selanjutnya, </w:t>
      </w:r>
      <w:r w:rsidRPr="00890E6D">
        <w:rPr>
          <w:rFonts w:ascii="Times New Roman" w:hAnsi="Times New Roman" w:cs="Times New Roman"/>
          <w:sz w:val="24"/>
          <w:szCs w:val="24"/>
          <w:lang w:val="id-ID" w:bidi="ar-EG"/>
        </w:rPr>
        <w:t>Syekh 'Ubaidillah</w:t>
      </w:r>
      <w:r>
        <w:rPr>
          <w:rFonts w:ascii="Times New Roman" w:hAnsi="Times New Roman" w:cs="Times New Roman"/>
          <w:sz w:val="24"/>
          <w:szCs w:val="24"/>
          <w:lang w:val="id-ID" w:bidi="ar-EG"/>
        </w:rPr>
        <w:t xml:space="preserve"> </w:t>
      </w:r>
      <w:r w:rsidR="00FE1D75" w:rsidRPr="00890E6D">
        <w:rPr>
          <w:rFonts w:ascii="Times New Roman" w:hAnsi="Times New Roman" w:cs="Times New Roman"/>
          <w:sz w:val="24"/>
          <w:szCs w:val="24"/>
          <w:lang w:val="id-ID" w:bidi="ar-EG"/>
        </w:rPr>
        <w:t xml:space="preserve">'Ahrar menjalin hubungan dan komunikasi yang baik dengan </w:t>
      </w:r>
      <w:r>
        <w:rPr>
          <w:rFonts w:ascii="Times New Roman" w:hAnsi="Times New Roman" w:cs="Times New Roman"/>
          <w:sz w:val="24"/>
          <w:szCs w:val="24"/>
          <w:lang w:val="id-ID" w:bidi="ar-EG"/>
        </w:rPr>
        <w:t xml:space="preserve">penguasa dinasti Timurid di Herat Afganistan yang bernama </w:t>
      </w:r>
      <w:r w:rsidR="00FE1D75" w:rsidRPr="00890E6D">
        <w:rPr>
          <w:rFonts w:ascii="Times New Roman" w:hAnsi="Times New Roman" w:cs="Times New Roman"/>
          <w:sz w:val="24"/>
          <w:szCs w:val="24"/>
          <w:lang w:val="id-ID" w:bidi="ar-EG"/>
        </w:rPr>
        <w:t>Pangeran Abu Said</w:t>
      </w:r>
      <w:r>
        <w:rPr>
          <w:rFonts w:ascii="Times New Roman" w:hAnsi="Times New Roman" w:cs="Times New Roman"/>
          <w:sz w:val="24"/>
          <w:szCs w:val="24"/>
          <w:lang w:val="id-ID" w:bidi="ar-EG"/>
        </w:rPr>
        <w:t>, s</w:t>
      </w:r>
      <w:r w:rsidR="00FE1D75" w:rsidRPr="00890E6D">
        <w:rPr>
          <w:rFonts w:ascii="Times New Roman" w:hAnsi="Times New Roman" w:cs="Times New Roman"/>
          <w:sz w:val="24"/>
          <w:szCs w:val="24"/>
          <w:lang w:val="id-ID" w:bidi="ar-EG"/>
        </w:rPr>
        <w:t xml:space="preserve">ehingga dengan </w:t>
      </w:r>
      <w:r>
        <w:rPr>
          <w:rFonts w:ascii="Times New Roman" w:hAnsi="Times New Roman" w:cs="Times New Roman"/>
          <w:sz w:val="24"/>
          <w:szCs w:val="24"/>
          <w:lang w:val="id-ID" w:bidi="ar-EG"/>
        </w:rPr>
        <w:t xml:space="preserve">adanya </w:t>
      </w:r>
      <w:r w:rsidR="00FE1D75" w:rsidRPr="00890E6D">
        <w:rPr>
          <w:rFonts w:ascii="Times New Roman" w:hAnsi="Times New Roman" w:cs="Times New Roman"/>
          <w:sz w:val="24"/>
          <w:szCs w:val="24"/>
          <w:lang w:val="id-ID" w:bidi="ar-EG"/>
        </w:rPr>
        <w:t xml:space="preserve">hubungan dan </w:t>
      </w:r>
      <w:r>
        <w:rPr>
          <w:rFonts w:ascii="Times New Roman" w:hAnsi="Times New Roman" w:cs="Times New Roman"/>
          <w:sz w:val="24"/>
          <w:szCs w:val="24"/>
          <w:lang w:val="id-ID" w:bidi="ar-EG"/>
        </w:rPr>
        <w:t xml:space="preserve">jalinan </w:t>
      </w:r>
      <w:r w:rsidR="00FE1D75" w:rsidRPr="00890E6D">
        <w:rPr>
          <w:rFonts w:ascii="Times New Roman" w:hAnsi="Times New Roman" w:cs="Times New Roman"/>
          <w:sz w:val="24"/>
          <w:szCs w:val="24"/>
          <w:lang w:val="id-ID" w:bidi="ar-EG"/>
        </w:rPr>
        <w:t xml:space="preserve">komunikasi ini membuat tarekat </w:t>
      </w:r>
      <w:r w:rsidR="00C6218C" w:rsidRPr="00890E6D">
        <w:rPr>
          <w:rFonts w:ascii="Times New Roman" w:hAnsi="Times New Roman" w:cs="Times New Roman"/>
          <w:sz w:val="24"/>
          <w:szCs w:val="24"/>
          <w:lang w:val="id-ID" w:bidi="ar-EG"/>
        </w:rPr>
        <w:t>Naqsyabandiyah</w:t>
      </w:r>
      <w:r w:rsidR="00FE1D75" w:rsidRPr="00890E6D">
        <w:rPr>
          <w:rFonts w:ascii="Times New Roman" w:hAnsi="Times New Roman" w:cs="Times New Roman"/>
          <w:sz w:val="24"/>
          <w:szCs w:val="24"/>
          <w:lang w:val="id-ID" w:bidi="ar-EG"/>
        </w:rPr>
        <w:t xml:space="preserve"> tersebar dan berkembang ke Asia Tengah</w:t>
      </w:r>
      <w:r>
        <w:rPr>
          <w:rFonts w:ascii="Times New Roman" w:hAnsi="Times New Roman" w:cs="Times New Roman"/>
          <w:sz w:val="24"/>
          <w:szCs w:val="24"/>
          <w:lang w:val="id-ID" w:bidi="ar-EG"/>
        </w:rPr>
        <w:t xml:space="preserve"> bagian luar</w:t>
      </w:r>
      <w:r w:rsidR="00FE1D75" w:rsidRPr="00890E6D">
        <w:rPr>
          <w:rFonts w:ascii="Times New Roman" w:hAnsi="Times New Roman" w:cs="Times New Roman"/>
          <w:sz w:val="24"/>
          <w:szCs w:val="24"/>
          <w:lang w:val="id-ID" w:bidi="ar-EG"/>
        </w:rPr>
        <w:t>,</w:t>
      </w:r>
      <w:r>
        <w:rPr>
          <w:rFonts w:ascii="Times New Roman" w:hAnsi="Times New Roman" w:cs="Times New Roman"/>
          <w:sz w:val="24"/>
          <w:szCs w:val="24"/>
          <w:lang w:val="id-ID" w:bidi="ar-EG"/>
        </w:rPr>
        <w:t xml:space="preserve"> tepatnya</w:t>
      </w:r>
      <w:r w:rsidR="00FE1D75" w:rsidRPr="00890E6D">
        <w:rPr>
          <w:rFonts w:ascii="Times New Roman" w:hAnsi="Times New Roman" w:cs="Times New Roman"/>
          <w:sz w:val="24"/>
          <w:szCs w:val="24"/>
          <w:lang w:val="id-ID" w:bidi="ar-EG"/>
        </w:rPr>
        <w:t xml:space="preserve"> </w:t>
      </w:r>
      <w:r>
        <w:rPr>
          <w:rFonts w:ascii="Times New Roman" w:hAnsi="Times New Roman" w:cs="Times New Roman"/>
          <w:sz w:val="24"/>
          <w:szCs w:val="24"/>
          <w:lang w:val="id-ID" w:bidi="ar-EG"/>
        </w:rPr>
        <w:t xml:space="preserve">di wilayah </w:t>
      </w:r>
      <w:r w:rsidR="00FE1D75" w:rsidRPr="00890E6D">
        <w:rPr>
          <w:rFonts w:ascii="Times New Roman" w:hAnsi="Times New Roman" w:cs="Times New Roman"/>
          <w:sz w:val="24"/>
          <w:szCs w:val="24"/>
          <w:lang w:val="id-ID" w:bidi="ar-EG"/>
        </w:rPr>
        <w:t>Qazwin</w:t>
      </w:r>
      <w:r w:rsidR="00BD3992" w:rsidRPr="00890E6D">
        <w:rPr>
          <w:rFonts w:ascii="Times New Roman" w:hAnsi="Times New Roman" w:cs="Times New Roman"/>
          <w:sz w:val="24"/>
          <w:szCs w:val="24"/>
          <w:lang w:val="id-ID" w:bidi="ar-EG"/>
        </w:rPr>
        <w:t>, Isfahan, Tabriz dan Istanbul.</w:t>
      </w:r>
      <w:r w:rsidR="00BD3992">
        <w:rPr>
          <w:rFonts w:ascii="Times New Roman" w:hAnsi="Times New Roman" w:cs="Times New Roman"/>
          <w:sz w:val="24"/>
          <w:szCs w:val="24"/>
          <w:lang w:val="id-ID" w:bidi="ar-EG"/>
        </w:rPr>
        <w:t xml:space="preserve"> </w:t>
      </w:r>
      <w:r w:rsidR="00FE1D75" w:rsidRPr="002D6311">
        <w:rPr>
          <w:rFonts w:ascii="Times New Roman" w:hAnsi="Times New Roman" w:cs="Times New Roman"/>
          <w:sz w:val="24"/>
          <w:szCs w:val="24"/>
          <w:lang w:bidi="ar-EG"/>
        </w:rPr>
        <w:t xml:space="preserve">Sedangkan Syekh Sa'd al-Din Kasyghari berhasil membai'at seorang ulama besar di Herat yang bernama 'Abd </w:t>
      </w:r>
      <w:r w:rsidR="00BD3992">
        <w:rPr>
          <w:rFonts w:ascii="Times New Roman" w:hAnsi="Times New Roman" w:cs="Times New Roman"/>
          <w:sz w:val="24"/>
          <w:szCs w:val="24"/>
          <w:lang w:val="id-ID" w:bidi="ar-EG"/>
        </w:rPr>
        <w:t>al-</w:t>
      </w:r>
      <w:r w:rsidR="00FE1D75" w:rsidRPr="002D6311">
        <w:rPr>
          <w:rFonts w:ascii="Times New Roman" w:hAnsi="Times New Roman" w:cs="Times New Roman"/>
          <w:sz w:val="24"/>
          <w:szCs w:val="24"/>
          <w:lang w:bidi="ar-EG"/>
        </w:rPr>
        <w:t xml:space="preserve">Rahman Jami. Dengan </w:t>
      </w:r>
      <w:r w:rsidR="00BD3992">
        <w:rPr>
          <w:rFonts w:ascii="Times New Roman" w:hAnsi="Times New Roman" w:cs="Times New Roman"/>
          <w:sz w:val="24"/>
          <w:szCs w:val="24"/>
          <w:lang w:val="id-ID" w:bidi="ar-EG"/>
        </w:rPr>
        <w:t xml:space="preserve">pembaiatan ini, tarekat Naqsyabandiyah mulai </w:t>
      </w:r>
      <w:r w:rsidR="00BD3992">
        <w:rPr>
          <w:rFonts w:ascii="Times New Roman" w:hAnsi="Times New Roman" w:cs="Times New Roman"/>
          <w:sz w:val="24"/>
          <w:szCs w:val="24"/>
          <w:lang w:val="id-ID" w:bidi="ar-EG"/>
        </w:rPr>
        <w:lastRenderedPageBreak/>
        <w:t xml:space="preserve">menyebar dan memasuki </w:t>
      </w:r>
      <w:r w:rsidR="00FE1D75" w:rsidRPr="002D6311">
        <w:rPr>
          <w:rFonts w:ascii="Times New Roman" w:hAnsi="Times New Roman" w:cs="Times New Roman"/>
          <w:sz w:val="24"/>
          <w:szCs w:val="24"/>
          <w:lang w:bidi="ar-EG"/>
        </w:rPr>
        <w:t xml:space="preserve">lingkungan istana dan hingga ke </w:t>
      </w:r>
      <w:r w:rsidR="00BD3992">
        <w:rPr>
          <w:rFonts w:ascii="Times New Roman" w:hAnsi="Times New Roman" w:cs="Times New Roman"/>
          <w:sz w:val="24"/>
          <w:szCs w:val="24"/>
          <w:lang w:val="id-ID" w:bidi="ar-EG"/>
        </w:rPr>
        <w:t>daerah s</w:t>
      </w:r>
      <w:r w:rsidR="00FE1D75" w:rsidRPr="002D6311">
        <w:rPr>
          <w:rFonts w:ascii="Times New Roman" w:hAnsi="Times New Roman" w:cs="Times New Roman"/>
          <w:sz w:val="24"/>
          <w:szCs w:val="24"/>
          <w:lang w:bidi="ar-EG"/>
        </w:rPr>
        <w:t xml:space="preserve">elatan </w:t>
      </w:r>
      <w:r w:rsidR="00BD3992">
        <w:rPr>
          <w:rFonts w:ascii="Times New Roman" w:hAnsi="Times New Roman" w:cs="Times New Roman"/>
          <w:sz w:val="24"/>
          <w:szCs w:val="24"/>
          <w:lang w:val="id-ID" w:bidi="ar-EG"/>
        </w:rPr>
        <w:t>Herat.</w:t>
      </w:r>
      <w:r w:rsidR="00E61695">
        <w:rPr>
          <w:rFonts w:ascii="Times New Roman" w:hAnsi="Times New Roman" w:cs="Times New Roman"/>
          <w:sz w:val="24"/>
          <w:szCs w:val="24"/>
          <w:lang w:val="id-ID" w:bidi="ar-EG"/>
        </w:rPr>
        <w:t xml:space="preserve"> Pada a</w:t>
      </w:r>
      <w:r w:rsidR="00FE1D75" w:rsidRPr="002D6311">
        <w:rPr>
          <w:rFonts w:ascii="Times New Roman" w:hAnsi="Times New Roman" w:cs="Times New Roman"/>
          <w:sz w:val="24"/>
          <w:szCs w:val="24"/>
          <w:lang w:bidi="ar-EG"/>
        </w:rPr>
        <w:t xml:space="preserve">bad IX H, tarekat </w:t>
      </w:r>
      <w:r w:rsidR="00C6218C">
        <w:rPr>
          <w:rFonts w:ascii="Times New Roman" w:hAnsi="Times New Roman" w:cs="Times New Roman"/>
          <w:sz w:val="24"/>
          <w:szCs w:val="24"/>
          <w:lang w:bidi="ar-EG"/>
        </w:rPr>
        <w:t>Naqsyabandiyah</w:t>
      </w:r>
      <w:r w:rsidR="00FE1D75" w:rsidRPr="002D6311">
        <w:rPr>
          <w:rFonts w:ascii="Times New Roman" w:hAnsi="Times New Roman" w:cs="Times New Roman"/>
          <w:sz w:val="24"/>
          <w:szCs w:val="24"/>
          <w:lang w:bidi="ar-EG"/>
        </w:rPr>
        <w:t xml:space="preserve"> tersebar dan berkembang seca</w:t>
      </w:r>
      <w:r w:rsidR="00120588">
        <w:rPr>
          <w:rFonts w:ascii="Times New Roman" w:hAnsi="Times New Roman" w:cs="Times New Roman"/>
          <w:sz w:val="24"/>
          <w:szCs w:val="24"/>
          <w:lang w:bidi="ar-EG"/>
        </w:rPr>
        <w:t>ra pesat di Anatolia dan India</w:t>
      </w:r>
      <w:r w:rsidR="00E61695">
        <w:rPr>
          <w:rFonts w:ascii="Times New Roman" w:hAnsi="Times New Roman" w:cs="Times New Roman"/>
          <w:sz w:val="24"/>
          <w:szCs w:val="24"/>
          <w:lang w:bidi="ar-EG"/>
        </w:rPr>
        <w:t>.</w:t>
      </w:r>
      <w:r w:rsidR="00E61695">
        <w:rPr>
          <w:rFonts w:ascii="Times New Roman" w:hAnsi="Times New Roman" w:cs="Times New Roman"/>
          <w:sz w:val="24"/>
          <w:szCs w:val="24"/>
          <w:lang w:val="id-ID" w:bidi="ar-EG"/>
        </w:rPr>
        <w:t xml:space="preserve"> Dalam perjalanannya, t</w:t>
      </w:r>
      <w:r w:rsidR="00120588">
        <w:rPr>
          <w:rFonts w:ascii="Times New Roman" w:hAnsi="Times New Roman" w:cs="Times New Roman"/>
          <w:sz w:val="24"/>
          <w:szCs w:val="24"/>
          <w:lang w:bidi="ar-EG"/>
        </w:rPr>
        <w:t xml:space="preserve">arekat </w:t>
      </w:r>
      <w:r w:rsidR="00120588" w:rsidRPr="002D6311">
        <w:rPr>
          <w:rFonts w:ascii="Times New Roman" w:hAnsi="Times New Roman" w:cs="Times New Roman"/>
          <w:sz w:val="24"/>
          <w:szCs w:val="24"/>
          <w:lang w:bidi="ar-EG"/>
        </w:rPr>
        <w:t xml:space="preserve">Nasyabandiyah </w:t>
      </w:r>
      <w:r w:rsidR="00E61695">
        <w:rPr>
          <w:rFonts w:ascii="Times New Roman" w:hAnsi="Times New Roman" w:cs="Times New Roman"/>
          <w:sz w:val="24"/>
          <w:szCs w:val="24"/>
          <w:lang w:val="id-ID" w:bidi="ar-EG"/>
        </w:rPr>
        <w:t xml:space="preserve">terpecah </w:t>
      </w:r>
      <w:r w:rsidR="00120588" w:rsidRPr="002D6311">
        <w:rPr>
          <w:rFonts w:ascii="Times New Roman" w:hAnsi="Times New Roman" w:cs="Times New Roman"/>
          <w:sz w:val="24"/>
          <w:szCs w:val="24"/>
          <w:lang w:bidi="ar-EG"/>
        </w:rPr>
        <w:t>menjadi tiga cabang yait</w:t>
      </w:r>
      <w:r w:rsidR="00120588">
        <w:rPr>
          <w:rFonts w:ascii="Times New Roman" w:hAnsi="Times New Roman" w:cs="Times New Roman"/>
          <w:sz w:val="24"/>
          <w:szCs w:val="24"/>
          <w:lang w:bidi="ar-EG"/>
        </w:rPr>
        <w:t xml:space="preserve">u </w:t>
      </w:r>
      <w:r w:rsidR="000363DC">
        <w:rPr>
          <w:rFonts w:ascii="Times New Roman" w:hAnsi="Times New Roman" w:cs="Times New Roman"/>
          <w:sz w:val="24"/>
          <w:szCs w:val="24"/>
          <w:lang w:val="id-ID" w:bidi="ar-EG"/>
        </w:rPr>
        <w:t xml:space="preserve">cabang </w:t>
      </w:r>
      <w:r w:rsidR="00E61695">
        <w:rPr>
          <w:rFonts w:ascii="Times New Roman" w:hAnsi="Times New Roman" w:cs="Times New Roman"/>
          <w:sz w:val="24"/>
          <w:szCs w:val="24"/>
          <w:lang w:val="id-ID" w:bidi="ar-EG"/>
        </w:rPr>
        <w:t xml:space="preserve">Turki, </w:t>
      </w:r>
      <w:r w:rsidR="000363DC">
        <w:rPr>
          <w:rFonts w:ascii="Times New Roman" w:hAnsi="Times New Roman" w:cs="Times New Roman"/>
          <w:sz w:val="24"/>
          <w:szCs w:val="24"/>
          <w:lang w:val="id-ID" w:bidi="ar-EG"/>
        </w:rPr>
        <w:t xml:space="preserve">cabang </w:t>
      </w:r>
      <w:r w:rsidR="00E61695">
        <w:rPr>
          <w:rFonts w:ascii="Times New Roman" w:hAnsi="Times New Roman" w:cs="Times New Roman"/>
          <w:sz w:val="24"/>
          <w:szCs w:val="24"/>
          <w:lang w:bidi="ar-EG"/>
        </w:rPr>
        <w:t>Asia Tengah,</w:t>
      </w:r>
      <w:r w:rsidR="00321762">
        <w:rPr>
          <w:rFonts w:ascii="Times New Roman" w:hAnsi="Times New Roman" w:cs="Times New Roman"/>
          <w:sz w:val="24"/>
          <w:szCs w:val="24"/>
          <w:lang w:val="id-ID" w:bidi="ar-EG"/>
        </w:rPr>
        <w:t xml:space="preserve"> </w:t>
      </w:r>
      <w:r w:rsidR="00120588">
        <w:rPr>
          <w:rFonts w:ascii="Times New Roman" w:hAnsi="Times New Roman" w:cs="Times New Roman"/>
          <w:sz w:val="24"/>
          <w:szCs w:val="24"/>
          <w:lang w:bidi="ar-EG"/>
        </w:rPr>
        <w:t xml:space="preserve">dan </w:t>
      </w:r>
      <w:r w:rsidR="000363DC">
        <w:rPr>
          <w:rFonts w:ascii="Times New Roman" w:hAnsi="Times New Roman" w:cs="Times New Roman"/>
          <w:sz w:val="24"/>
          <w:szCs w:val="24"/>
          <w:lang w:val="id-ID" w:bidi="ar-EG"/>
        </w:rPr>
        <w:t xml:space="preserve">cabang </w:t>
      </w:r>
      <w:r w:rsidR="00120588">
        <w:rPr>
          <w:rFonts w:ascii="Times New Roman" w:hAnsi="Times New Roman" w:cs="Times New Roman"/>
          <w:sz w:val="24"/>
          <w:szCs w:val="24"/>
          <w:lang w:bidi="ar-EG"/>
        </w:rPr>
        <w:t xml:space="preserve">India. </w:t>
      </w:r>
      <w:r w:rsidR="000363DC">
        <w:rPr>
          <w:rFonts w:ascii="Times New Roman" w:hAnsi="Times New Roman" w:cs="Times New Roman"/>
          <w:sz w:val="24"/>
          <w:szCs w:val="24"/>
          <w:lang w:val="id-ID" w:bidi="ar-EG"/>
        </w:rPr>
        <w:t xml:space="preserve">Pada cabang </w:t>
      </w:r>
      <w:r w:rsidR="00120588">
        <w:rPr>
          <w:rFonts w:ascii="Times New Roman" w:hAnsi="Times New Roman" w:cs="Times New Roman"/>
          <w:sz w:val="24"/>
          <w:szCs w:val="24"/>
          <w:lang w:bidi="ar-EG"/>
        </w:rPr>
        <w:t xml:space="preserve">India, tarekat </w:t>
      </w:r>
      <w:r w:rsidR="00C6218C">
        <w:rPr>
          <w:rFonts w:ascii="Times New Roman" w:hAnsi="Times New Roman" w:cs="Times New Roman"/>
          <w:sz w:val="24"/>
          <w:szCs w:val="24"/>
          <w:lang w:bidi="ar-EG"/>
        </w:rPr>
        <w:t>Naqsyabandiyah</w:t>
      </w:r>
      <w:r w:rsidR="00120588">
        <w:rPr>
          <w:rFonts w:ascii="Times New Roman" w:hAnsi="Times New Roman" w:cs="Times New Roman"/>
          <w:sz w:val="24"/>
          <w:szCs w:val="24"/>
          <w:lang w:bidi="ar-EG"/>
        </w:rPr>
        <w:t xml:space="preserve"> dipi</w:t>
      </w:r>
      <w:r w:rsidR="00184962">
        <w:rPr>
          <w:rFonts w:ascii="Times New Roman" w:hAnsi="Times New Roman" w:cs="Times New Roman"/>
          <w:sz w:val="24"/>
          <w:szCs w:val="24"/>
          <w:lang w:bidi="ar-EG"/>
        </w:rPr>
        <w:t>mpin oleh Syekh Ahmad Sirhindi</w:t>
      </w:r>
      <w:r w:rsidR="00035239">
        <w:rPr>
          <w:rFonts w:ascii="Times New Roman" w:hAnsi="Times New Roman" w:cs="Times New Roman"/>
          <w:sz w:val="24"/>
          <w:szCs w:val="24"/>
          <w:lang w:val="id-ID" w:bidi="ar-EG"/>
        </w:rPr>
        <w:t xml:space="preserve"> </w:t>
      </w:r>
      <w:r w:rsidR="00305258">
        <w:rPr>
          <w:rStyle w:val="FootnoteReference"/>
          <w:rFonts w:ascii="Times New Roman" w:hAnsi="Times New Roman" w:cs="Times New Roman"/>
          <w:sz w:val="24"/>
          <w:szCs w:val="24"/>
          <w:lang w:bidi="ar-EG"/>
        </w:rPr>
        <w:fldChar w:fldCharType="begin" w:fldLock="1"/>
      </w:r>
      <w:r w:rsidR="00B40C8F">
        <w:rPr>
          <w:rFonts w:ascii="Times New Roman" w:hAnsi="Times New Roman" w:cs="Times New Roman"/>
          <w:sz w:val="24"/>
          <w:szCs w:val="24"/>
          <w:lang w:bidi="ar-EG"/>
        </w:rPr>
        <w:instrText>ADDIN CSL_CITATION {"citationItems":[{"id":"ITEM-1","itemData":{"author":[{"dropping-particle":"","family":"Nurhayati","given":"","non-dropping-particle":"","parse-names":false,"suffix":""}],"container-title":"Jumantara","id":"ITEM-1","issue":"1","issued":{"date-parts":[["2017"]]},"page":"185-212","title":"Jejak Tarekat Naqsyabandiyah di Indonesia Dalam Naskah \"Risalatal Badiyah Fi Thariqati 'N Naqsyabandiyyati 'L-Aliyah","type":"article-journal","volume":"8"},"uris":["http://www.mendeley.com/documents/?uuid=0b81ffa4-8014-42f4-8c88-7af06da743f0"]}],"mendeley":{"formattedCitation":"(Nurhayati 2017)","manualFormatting":"(Nurhayati 2017: 190)","plainTextFormattedCitation":"(Nurhayati 2017)","previouslyFormattedCitation":"(Nurhayati 2017)"},"properties":{"noteIndex":0},"schema":"https://github.com/citation-style-language/schema/raw/master/csl-citation.json"}</w:instrText>
      </w:r>
      <w:r w:rsidR="00305258">
        <w:rPr>
          <w:rStyle w:val="FootnoteReference"/>
          <w:rFonts w:ascii="Times New Roman" w:hAnsi="Times New Roman" w:cs="Times New Roman"/>
          <w:sz w:val="24"/>
          <w:szCs w:val="24"/>
          <w:lang w:bidi="ar-EG"/>
        </w:rPr>
        <w:fldChar w:fldCharType="separate"/>
      </w:r>
      <w:r w:rsidR="00120588" w:rsidRPr="00120588">
        <w:rPr>
          <w:rFonts w:ascii="Times New Roman" w:hAnsi="Times New Roman" w:cs="Times New Roman"/>
          <w:noProof/>
          <w:sz w:val="24"/>
          <w:szCs w:val="24"/>
          <w:lang w:bidi="ar-EG"/>
        </w:rPr>
        <w:t>(Nurhayati 2017</w:t>
      </w:r>
      <w:r w:rsidR="006B613C">
        <w:rPr>
          <w:rFonts w:ascii="Times New Roman" w:hAnsi="Times New Roman" w:cs="Times New Roman"/>
          <w:noProof/>
          <w:sz w:val="24"/>
          <w:szCs w:val="24"/>
          <w:lang w:bidi="ar-EG"/>
        </w:rPr>
        <w:t>: 190</w:t>
      </w:r>
      <w:r w:rsidR="00120588" w:rsidRPr="00120588">
        <w:rPr>
          <w:rFonts w:ascii="Times New Roman" w:hAnsi="Times New Roman" w:cs="Times New Roman"/>
          <w:noProof/>
          <w:sz w:val="24"/>
          <w:szCs w:val="24"/>
          <w:lang w:bidi="ar-EG"/>
        </w:rPr>
        <w:t>)</w:t>
      </w:r>
      <w:r w:rsidR="00305258">
        <w:rPr>
          <w:rStyle w:val="FootnoteReference"/>
          <w:rFonts w:ascii="Times New Roman" w:hAnsi="Times New Roman" w:cs="Times New Roman"/>
          <w:sz w:val="24"/>
          <w:szCs w:val="24"/>
          <w:lang w:bidi="ar-EG"/>
        </w:rPr>
        <w:fldChar w:fldCharType="end"/>
      </w:r>
      <w:r w:rsidR="00120588">
        <w:rPr>
          <w:rFonts w:ascii="Times New Roman" w:hAnsi="Times New Roman" w:cs="Times New Roman"/>
          <w:sz w:val="24"/>
          <w:szCs w:val="24"/>
          <w:lang w:bidi="ar-EG"/>
        </w:rPr>
        <w:t xml:space="preserve">. </w:t>
      </w:r>
      <w:r w:rsidR="00FE1D75" w:rsidRPr="002D6311">
        <w:rPr>
          <w:rFonts w:ascii="Times New Roman" w:hAnsi="Times New Roman" w:cs="Times New Roman"/>
          <w:sz w:val="24"/>
          <w:szCs w:val="24"/>
          <w:lang w:bidi="ar-EG"/>
        </w:rPr>
        <w:t xml:space="preserve">Di ketiga </w:t>
      </w:r>
      <w:r w:rsidR="000363DC">
        <w:rPr>
          <w:rFonts w:ascii="Times New Roman" w:hAnsi="Times New Roman" w:cs="Times New Roman"/>
          <w:sz w:val="24"/>
          <w:szCs w:val="24"/>
          <w:lang w:val="id-ID" w:bidi="ar-EG"/>
        </w:rPr>
        <w:t xml:space="preserve">cabang </w:t>
      </w:r>
      <w:r w:rsidR="00FE1D75" w:rsidRPr="002D6311">
        <w:rPr>
          <w:rFonts w:ascii="Times New Roman" w:hAnsi="Times New Roman" w:cs="Times New Roman"/>
          <w:sz w:val="24"/>
          <w:szCs w:val="24"/>
          <w:lang w:bidi="ar-EG"/>
        </w:rPr>
        <w:t xml:space="preserve">wilayah ini, tarekat </w:t>
      </w:r>
      <w:r w:rsidR="00C6218C">
        <w:rPr>
          <w:rFonts w:ascii="Times New Roman" w:hAnsi="Times New Roman" w:cs="Times New Roman"/>
          <w:sz w:val="24"/>
          <w:szCs w:val="24"/>
          <w:lang w:bidi="ar-EG"/>
        </w:rPr>
        <w:t>Naqsyabandiyah</w:t>
      </w:r>
      <w:r w:rsidR="00FE1D75" w:rsidRPr="002D6311">
        <w:rPr>
          <w:rFonts w:ascii="Times New Roman" w:hAnsi="Times New Roman" w:cs="Times New Roman"/>
          <w:sz w:val="24"/>
          <w:szCs w:val="24"/>
          <w:lang w:bidi="ar-EG"/>
        </w:rPr>
        <w:t xml:space="preserve"> </w:t>
      </w:r>
      <w:r w:rsidR="000363DC">
        <w:rPr>
          <w:rFonts w:ascii="Times New Roman" w:hAnsi="Times New Roman" w:cs="Times New Roman"/>
          <w:sz w:val="24"/>
          <w:szCs w:val="24"/>
          <w:lang w:val="id-ID" w:bidi="ar-EG"/>
        </w:rPr>
        <w:t xml:space="preserve">terbagi menjadi </w:t>
      </w:r>
      <w:r w:rsidR="00FE1D75" w:rsidRPr="002D6311">
        <w:rPr>
          <w:rFonts w:ascii="Times New Roman" w:hAnsi="Times New Roman" w:cs="Times New Roman"/>
          <w:sz w:val="24"/>
          <w:szCs w:val="24"/>
          <w:lang w:bidi="ar-EG"/>
        </w:rPr>
        <w:t>tarekat al-Mujaddadiyah, al-Zubairiyah, al-Mutahhiriyah, al-Insaniyah, al-'Alamiyah dan al-Muradiyah di Suria</w:t>
      </w:r>
      <w:r w:rsidR="00FE1D75">
        <w:rPr>
          <w:rFonts w:ascii="Times New Roman" w:hAnsi="Times New Roman" w:cs="Times New Roman"/>
          <w:sz w:val="24"/>
          <w:szCs w:val="24"/>
          <w:lang w:bidi="ar-EG"/>
        </w:rPr>
        <w:t>h</w:t>
      </w:r>
      <w:r w:rsidR="00FE1D75" w:rsidRPr="002D6311">
        <w:rPr>
          <w:rFonts w:ascii="Times New Roman" w:hAnsi="Times New Roman" w:cs="Times New Roman"/>
          <w:sz w:val="24"/>
          <w:szCs w:val="24"/>
          <w:lang w:bidi="ar-EG"/>
        </w:rPr>
        <w:t>.</w:t>
      </w:r>
    </w:p>
    <w:p w:rsidR="00072152" w:rsidRDefault="00682792" w:rsidP="008E65C4">
      <w:pPr>
        <w:bidi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Syekh Khalid belajar tarekat </w:t>
      </w:r>
      <w:r w:rsidR="00C6218C">
        <w:rPr>
          <w:rFonts w:ascii="Times New Roman" w:hAnsi="Times New Roman" w:cs="Times New Roman"/>
          <w:sz w:val="24"/>
          <w:szCs w:val="24"/>
        </w:rPr>
        <w:t>Naqsyabandiyah</w:t>
      </w:r>
      <w:r>
        <w:rPr>
          <w:rFonts w:ascii="Times New Roman" w:hAnsi="Times New Roman" w:cs="Times New Roman"/>
          <w:sz w:val="24"/>
          <w:szCs w:val="24"/>
        </w:rPr>
        <w:t xml:space="preserve"> dari gurunya Syekh Abdullah. Syekh Khalid disuruh pulang </w:t>
      </w:r>
      <w:r w:rsidR="00072152">
        <w:rPr>
          <w:rFonts w:ascii="Times New Roman" w:hAnsi="Times New Roman" w:cs="Times New Roman"/>
          <w:sz w:val="24"/>
          <w:szCs w:val="24"/>
        </w:rPr>
        <w:t>kampu</w:t>
      </w:r>
      <w:r>
        <w:rPr>
          <w:rFonts w:ascii="Times New Roman" w:hAnsi="Times New Roman" w:cs="Times New Roman"/>
          <w:sz w:val="24"/>
          <w:szCs w:val="24"/>
        </w:rPr>
        <w:t xml:space="preserve">ng untuk mengajarkan tarekat tersebut. Kemudian, Syekh Khalid mengutus salah satu khalifahnya Syekh Abdullah Affandy Ke Mekkah. Di Mekkah, Syekh Abdullah Affandy mendirikan </w:t>
      </w:r>
      <w:r w:rsidRPr="00682792">
        <w:rPr>
          <w:rFonts w:ascii="Times New Roman" w:hAnsi="Times New Roman" w:cs="Times New Roman"/>
          <w:i/>
          <w:iCs/>
          <w:sz w:val="24"/>
          <w:szCs w:val="24"/>
        </w:rPr>
        <w:t>zawiyah</w:t>
      </w:r>
      <w:r>
        <w:rPr>
          <w:rFonts w:ascii="Times New Roman" w:hAnsi="Times New Roman" w:cs="Times New Roman"/>
          <w:sz w:val="24"/>
          <w:szCs w:val="24"/>
        </w:rPr>
        <w:t xml:space="preserve"> di Jabal Abi Qubaish. Ada dua muridnya dari Nusantara yakni Syekh Ismail dan Syekh Ibrahim Kumpulan</w:t>
      </w:r>
      <w:r w:rsidR="00072152">
        <w:rPr>
          <w:rFonts w:ascii="Times New Roman" w:hAnsi="Times New Roman" w:cs="Times New Roman"/>
          <w:sz w:val="24"/>
          <w:szCs w:val="24"/>
        </w:rPr>
        <w:t xml:space="preserve"> (muridnya bernama Syekh Muhammad Thaher Barulak dan Syekh Abdurrahman)</w:t>
      </w:r>
      <w:r>
        <w:rPr>
          <w:rFonts w:ascii="Times New Roman" w:hAnsi="Times New Roman" w:cs="Times New Roman"/>
          <w:sz w:val="24"/>
          <w:szCs w:val="24"/>
        </w:rPr>
        <w:t>. Kemudian Syekh Abdullah Affandy mengangkat Syekh Sulaiman al-Qarimi sebagai khalifahnya, Syekh Sulaiman al-Qarimi mengangkat putranya Syekh Sulaiman Zuhdy sebagai khalifahnya. Pada zaman Syekh Sulaiman Zuhdy inilah banyak murid-muridnya dari Turki dan Nusantara</w:t>
      </w:r>
      <w:r w:rsidR="00035239">
        <w:rPr>
          <w:rFonts w:ascii="Times New Roman" w:hAnsi="Times New Roman" w:cs="Times New Roman"/>
          <w:sz w:val="24"/>
          <w:szCs w:val="24"/>
          <w:lang w:val="id-ID"/>
        </w:rPr>
        <w:t xml:space="preserve"> </w:t>
      </w:r>
      <w:r w:rsidR="00305258">
        <w:rPr>
          <w:rFonts w:ascii="Times New Roman" w:hAnsi="Times New Roman" w:cs="Times New Roman"/>
          <w:sz w:val="24"/>
          <w:szCs w:val="24"/>
        </w:rPr>
        <w:fldChar w:fldCharType="begin" w:fldLock="1"/>
      </w:r>
      <w:r w:rsidR="00072152">
        <w:rPr>
          <w:rFonts w:ascii="Times New Roman" w:hAnsi="Times New Roman" w:cs="Times New Roman"/>
          <w:sz w:val="24"/>
          <w:szCs w:val="24"/>
        </w:rPr>
        <w:instrText>ADDIN CSL_CITATION {"citationItems":[{"id":"ITEM-1","itemData":{"author":[{"dropping-particle":"","family":"Chairullah","given":"","non-dropping-particle":"","parse-names":false,"suffix":""}],"container-title":"Turast: Jurnal Penelitian dan Pengabdian","id":"ITEM-1","issue":"1","issued":{"date-parts":[["2016"]]},"page":"21-34","title":"Genealogi Spritual Tarekat Nasqsyabandiyah Khalidiyah Di Minangkabau Berdasarkan Naskah Ijazah Serta Karakteristik Ijazahnya","type":"article-journal","volume":"IV"},"uris":["http://www.mendeley.com/documents/?uuid=33b1ded9-791a-4909-83aa-f874bfe1555a"]}],"mendeley":{"formattedCitation":"(Chairullah 2016)","manualFormatting":"(Chairullah 2016: 26)","plainTextFormattedCitation":"(Chairullah 2016)","previouslyFormattedCitation":"(Chairullah 2016)"},"properties":{"noteIndex":0},"schema":"https://github.com/citation-style-language/schema/raw/master/csl-citation.json"}</w:instrText>
      </w:r>
      <w:r w:rsidR="00305258">
        <w:rPr>
          <w:rFonts w:ascii="Times New Roman" w:hAnsi="Times New Roman" w:cs="Times New Roman"/>
          <w:sz w:val="24"/>
          <w:szCs w:val="24"/>
        </w:rPr>
        <w:fldChar w:fldCharType="separate"/>
      </w:r>
      <w:r w:rsidR="00072152" w:rsidRPr="00072152">
        <w:rPr>
          <w:rFonts w:ascii="Times New Roman" w:hAnsi="Times New Roman" w:cs="Times New Roman"/>
          <w:noProof/>
          <w:sz w:val="24"/>
          <w:szCs w:val="24"/>
        </w:rPr>
        <w:t>(Chairullah 2016</w:t>
      </w:r>
      <w:r w:rsidR="00072152">
        <w:rPr>
          <w:rFonts w:ascii="Times New Roman" w:hAnsi="Times New Roman" w:cs="Times New Roman"/>
          <w:noProof/>
          <w:sz w:val="24"/>
          <w:szCs w:val="24"/>
        </w:rPr>
        <w:t>: 26</w:t>
      </w:r>
      <w:r w:rsidR="00072152" w:rsidRPr="00072152">
        <w:rPr>
          <w:rFonts w:ascii="Times New Roman" w:hAnsi="Times New Roman" w:cs="Times New Roman"/>
          <w:noProof/>
          <w:sz w:val="24"/>
          <w:szCs w:val="24"/>
        </w:rPr>
        <w:t>)</w:t>
      </w:r>
      <w:r w:rsidR="00305258">
        <w:rPr>
          <w:rFonts w:ascii="Times New Roman" w:hAnsi="Times New Roman" w:cs="Times New Roman"/>
          <w:sz w:val="24"/>
          <w:szCs w:val="24"/>
        </w:rPr>
        <w:fldChar w:fldCharType="end"/>
      </w:r>
      <w:r w:rsidR="008E65C4">
        <w:rPr>
          <w:rFonts w:ascii="Times New Roman" w:hAnsi="Times New Roman" w:cs="Times New Roman"/>
          <w:sz w:val="24"/>
          <w:szCs w:val="24"/>
        </w:rPr>
        <w:t xml:space="preserve">, </w:t>
      </w:r>
      <w:r w:rsidR="00305258">
        <w:rPr>
          <w:rFonts w:ascii="Times New Roman" w:hAnsi="Times New Roman" w:cs="Times New Roman"/>
          <w:sz w:val="24"/>
          <w:szCs w:val="24"/>
        </w:rPr>
        <w:fldChar w:fldCharType="begin" w:fldLock="1"/>
      </w:r>
      <w:r w:rsidR="00D67E29">
        <w:rPr>
          <w:rFonts w:ascii="Times New Roman" w:hAnsi="Times New Roman" w:cs="Times New Roman"/>
          <w:sz w:val="24"/>
          <w:szCs w:val="24"/>
        </w:rPr>
        <w:instrText>ADDIN CSL_CITATION {"citationItems":[{"id":"ITEM-1","itemData":{"author":[{"dropping-particle":"","family":"Weismann","given":"Itzchak","non-dropping-particle":"","parse-names":false,"suffix":""}],"id":"ITEM-1","issued":{"date-parts":[["2007"]]},"publisher":"Routledge","publisher-place":"New York","title":"The Naqshbandiyya: Orthodoxy and Activism in a Worldwide Sufi Tradition","type":"book"},"uris":["http://www.mendeley.com/documents/?uuid=49af4d85-910a-4277-a257-c7d4ae46856f"]}],"mendeley":{"formattedCitation":"(Weismann 2007)","manualFormatting":"(Weismann 2007: 165)","plainTextFormattedCitation":"(Weismann 2007)","previouslyFormattedCitation":"(Weismann 2007)"},"properties":{"noteIndex":0},"schema":"https://github.com/citation-style-language/schema/raw/master/csl-citation.json"}</w:instrText>
      </w:r>
      <w:r w:rsidR="00305258">
        <w:rPr>
          <w:rFonts w:ascii="Times New Roman" w:hAnsi="Times New Roman" w:cs="Times New Roman"/>
          <w:sz w:val="24"/>
          <w:szCs w:val="24"/>
        </w:rPr>
        <w:fldChar w:fldCharType="separate"/>
      </w:r>
      <w:r w:rsidR="008E65C4" w:rsidRPr="008E65C4">
        <w:rPr>
          <w:rFonts w:ascii="Times New Roman" w:hAnsi="Times New Roman" w:cs="Times New Roman"/>
          <w:noProof/>
          <w:sz w:val="24"/>
          <w:szCs w:val="24"/>
        </w:rPr>
        <w:t>(Weismann 2007</w:t>
      </w:r>
      <w:r w:rsidR="008E65C4">
        <w:rPr>
          <w:rFonts w:ascii="Times New Roman" w:hAnsi="Times New Roman" w:cs="Times New Roman"/>
          <w:noProof/>
          <w:sz w:val="24"/>
          <w:szCs w:val="24"/>
        </w:rPr>
        <w:t>: 165</w:t>
      </w:r>
      <w:r w:rsidR="008E65C4" w:rsidRPr="008E65C4">
        <w:rPr>
          <w:rFonts w:ascii="Times New Roman" w:hAnsi="Times New Roman" w:cs="Times New Roman"/>
          <w:noProof/>
          <w:sz w:val="24"/>
          <w:szCs w:val="24"/>
        </w:rPr>
        <w:t>)</w:t>
      </w:r>
      <w:r w:rsidR="00305258">
        <w:rPr>
          <w:rFonts w:ascii="Times New Roman" w:hAnsi="Times New Roman" w:cs="Times New Roman"/>
          <w:sz w:val="24"/>
          <w:szCs w:val="24"/>
        </w:rPr>
        <w:fldChar w:fldCharType="end"/>
      </w:r>
      <w:r>
        <w:rPr>
          <w:rFonts w:ascii="Times New Roman" w:hAnsi="Times New Roman" w:cs="Times New Roman"/>
          <w:sz w:val="24"/>
          <w:szCs w:val="24"/>
        </w:rPr>
        <w:t>.</w:t>
      </w:r>
    </w:p>
    <w:p w:rsidR="00043A7D" w:rsidRDefault="00DA3E1D" w:rsidP="00043A7D">
      <w:pPr>
        <w:bidi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Syekh Sulaiman Zuhdy mengangkat Syekh Ali Rid</w:t>
      </w:r>
      <w:r w:rsidR="00072152">
        <w:rPr>
          <w:rFonts w:ascii="Times New Roman" w:hAnsi="Times New Roman" w:cs="Times New Roman"/>
          <w:sz w:val="24"/>
          <w:szCs w:val="24"/>
        </w:rPr>
        <w:t>h</w:t>
      </w:r>
      <w:r>
        <w:rPr>
          <w:rFonts w:ascii="Times New Roman" w:hAnsi="Times New Roman" w:cs="Times New Roman"/>
          <w:sz w:val="24"/>
          <w:szCs w:val="24"/>
        </w:rPr>
        <w:t xml:space="preserve">a sebagai khalifahnya. Dan akhirnya, Syekh H. Jalaluddin belajar tarekat dari Syekh Ali Ridha. Dari keterangan ini dapat disimpulkan bahwa tarekat </w:t>
      </w:r>
      <w:r w:rsidR="00C6218C">
        <w:rPr>
          <w:rFonts w:ascii="Times New Roman" w:hAnsi="Times New Roman" w:cs="Times New Roman"/>
          <w:sz w:val="24"/>
          <w:szCs w:val="24"/>
        </w:rPr>
        <w:t>Naqsyabandiyah</w:t>
      </w:r>
      <w:r>
        <w:rPr>
          <w:rFonts w:ascii="Times New Roman" w:hAnsi="Times New Roman" w:cs="Times New Roman"/>
          <w:sz w:val="24"/>
          <w:szCs w:val="24"/>
        </w:rPr>
        <w:t xml:space="preserve"> yang diajarkan oleh Syekh H. Jalaluddin adalah tarekat </w:t>
      </w:r>
      <w:r w:rsidR="00C6218C">
        <w:rPr>
          <w:rFonts w:ascii="Times New Roman" w:hAnsi="Times New Roman" w:cs="Times New Roman"/>
          <w:sz w:val="24"/>
          <w:szCs w:val="24"/>
        </w:rPr>
        <w:t>Naqsyabandiyah</w:t>
      </w:r>
      <w:r>
        <w:rPr>
          <w:rFonts w:ascii="Times New Roman" w:hAnsi="Times New Roman" w:cs="Times New Roman"/>
          <w:sz w:val="24"/>
          <w:szCs w:val="24"/>
        </w:rPr>
        <w:t xml:space="preserve"> Khalidiyah, yang juga sampai ke Syekh H. Abdurahman Qadir.</w:t>
      </w:r>
    </w:p>
    <w:p w:rsidR="00FE1D75" w:rsidRPr="009A39F2" w:rsidRDefault="008F6ABF" w:rsidP="00043A7D">
      <w:pPr>
        <w:bidi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bidi="ar-EG"/>
        </w:rPr>
        <w:t>Tarekat</w:t>
      </w:r>
      <w:r>
        <w:rPr>
          <w:rFonts w:ascii="Times New Roman" w:hAnsi="Times New Roman" w:cs="Times New Roman"/>
          <w:sz w:val="24"/>
          <w:szCs w:val="24"/>
          <w:lang w:val="id-ID" w:bidi="ar-EG"/>
        </w:rPr>
        <w:t xml:space="preserve"> </w:t>
      </w:r>
      <w:r w:rsidR="00C6218C">
        <w:rPr>
          <w:rFonts w:ascii="Times New Roman" w:hAnsi="Times New Roman" w:cs="Times New Roman"/>
          <w:sz w:val="24"/>
          <w:szCs w:val="24"/>
          <w:lang w:bidi="ar-EG"/>
        </w:rPr>
        <w:t>Naqsyabandiyah</w:t>
      </w:r>
      <w:r w:rsidR="00391535" w:rsidRPr="002D6311">
        <w:rPr>
          <w:rFonts w:ascii="Times New Roman" w:hAnsi="Times New Roman" w:cs="Times New Roman"/>
          <w:sz w:val="24"/>
          <w:szCs w:val="24"/>
          <w:lang w:bidi="ar-EG"/>
        </w:rPr>
        <w:t xml:space="preserve"> </w:t>
      </w:r>
      <w:r>
        <w:rPr>
          <w:rFonts w:ascii="Times New Roman" w:hAnsi="Times New Roman" w:cs="Times New Roman"/>
          <w:sz w:val="24"/>
          <w:szCs w:val="24"/>
          <w:lang w:val="id-ID" w:bidi="ar-EG"/>
        </w:rPr>
        <w:t xml:space="preserve">bersilsilah </w:t>
      </w:r>
      <w:r w:rsidR="00391535" w:rsidRPr="002D6311">
        <w:rPr>
          <w:rFonts w:ascii="Times New Roman" w:hAnsi="Times New Roman" w:cs="Times New Roman"/>
          <w:sz w:val="24"/>
          <w:szCs w:val="24"/>
          <w:lang w:bidi="ar-EG"/>
        </w:rPr>
        <w:t xml:space="preserve">mulai dari </w:t>
      </w:r>
      <w:r>
        <w:rPr>
          <w:rFonts w:ascii="Times New Roman" w:hAnsi="Times New Roman" w:cs="Times New Roman"/>
          <w:sz w:val="24"/>
          <w:szCs w:val="24"/>
          <w:lang w:val="id-ID" w:bidi="ar-EG"/>
        </w:rPr>
        <w:t xml:space="preserve">jalur </w:t>
      </w:r>
      <w:r w:rsidR="00391535" w:rsidRPr="002D6311">
        <w:rPr>
          <w:rFonts w:ascii="Times New Roman" w:hAnsi="Times New Roman" w:cs="Times New Roman"/>
          <w:sz w:val="24"/>
          <w:szCs w:val="24"/>
          <w:lang w:bidi="ar-EG"/>
        </w:rPr>
        <w:t>Nabi Muhammad Saw hingga ke</w:t>
      </w:r>
      <w:r>
        <w:rPr>
          <w:rFonts w:ascii="Times New Roman" w:hAnsi="Times New Roman" w:cs="Times New Roman"/>
          <w:sz w:val="24"/>
          <w:szCs w:val="24"/>
          <w:lang w:bidi="ar-EG"/>
        </w:rPr>
        <w:t xml:space="preserve"> </w:t>
      </w:r>
      <w:r>
        <w:rPr>
          <w:rFonts w:ascii="Times New Roman" w:hAnsi="Times New Roman" w:cs="Times New Roman"/>
          <w:sz w:val="24"/>
          <w:szCs w:val="24"/>
          <w:lang w:val="id-ID" w:bidi="ar-EG"/>
        </w:rPr>
        <w:t>jalur S</w:t>
      </w:r>
      <w:r w:rsidR="00391535">
        <w:rPr>
          <w:rFonts w:ascii="Times New Roman" w:hAnsi="Times New Roman" w:cs="Times New Roman"/>
          <w:sz w:val="24"/>
          <w:szCs w:val="24"/>
          <w:lang w:bidi="ar-EG"/>
        </w:rPr>
        <w:t xml:space="preserve">yekh Bahauddin </w:t>
      </w:r>
      <w:r w:rsidR="00C6218C">
        <w:rPr>
          <w:rFonts w:ascii="Times New Roman" w:hAnsi="Times New Roman" w:cs="Times New Roman"/>
          <w:sz w:val="24"/>
          <w:szCs w:val="24"/>
          <w:lang w:bidi="ar-EG"/>
        </w:rPr>
        <w:t>Naqsyabandiyah</w:t>
      </w:r>
      <w:r w:rsidR="00391535">
        <w:rPr>
          <w:rFonts w:ascii="Times New Roman" w:hAnsi="Times New Roman" w:cs="Times New Roman"/>
          <w:sz w:val="24"/>
          <w:szCs w:val="24"/>
          <w:lang w:bidi="ar-EG"/>
        </w:rPr>
        <w:t xml:space="preserve"> melalui </w:t>
      </w:r>
      <w:r>
        <w:rPr>
          <w:rFonts w:ascii="Times New Roman" w:hAnsi="Times New Roman" w:cs="Times New Roman"/>
          <w:sz w:val="24"/>
          <w:szCs w:val="24"/>
          <w:lang w:val="id-ID" w:bidi="ar-EG"/>
        </w:rPr>
        <w:t xml:space="preserve">jalur </w:t>
      </w:r>
      <w:r w:rsidR="00391535">
        <w:rPr>
          <w:rFonts w:ascii="Times New Roman" w:hAnsi="Times New Roman" w:cs="Times New Roman"/>
          <w:sz w:val="24"/>
          <w:szCs w:val="24"/>
          <w:lang w:bidi="ar-EG"/>
        </w:rPr>
        <w:t>silsilah sahabat Abu Bakar As-Shiddiq</w:t>
      </w:r>
      <w:r w:rsidR="00035239">
        <w:rPr>
          <w:rFonts w:ascii="Times New Roman" w:hAnsi="Times New Roman" w:cs="Times New Roman"/>
          <w:sz w:val="24"/>
          <w:szCs w:val="24"/>
          <w:lang w:val="id-ID" w:bidi="ar-EG"/>
        </w:rPr>
        <w:t xml:space="preserve"> </w:t>
      </w:r>
      <w:r w:rsidR="00391535">
        <w:rPr>
          <w:rFonts w:ascii="Times New Roman" w:hAnsi="Times New Roman" w:cs="Times New Roman"/>
          <w:sz w:val="24"/>
          <w:szCs w:val="24"/>
          <w:lang w:bidi="ar-EG"/>
        </w:rPr>
        <w:t>(</w:t>
      </w:r>
      <w:r w:rsidR="00305258">
        <w:rPr>
          <w:rStyle w:val="FootnoteReference"/>
          <w:rFonts w:ascii="Times New Roman" w:hAnsi="Times New Roman" w:cs="Times New Roman"/>
          <w:sz w:val="24"/>
          <w:szCs w:val="24"/>
          <w:lang w:bidi="ar-EG"/>
        </w:rPr>
        <w:fldChar w:fldCharType="begin" w:fldLock="1"/>
      </w:r>
      <w:r w:rsidR="005F10A5">
        <w:rPr>
          <w:rFonts w:ascii="Times New Roman" w:hAnsi="Times New Roman" w:cs="Times New Roman"/>
          <w:sz w:val="24"/>
          <w:szCs w:val="24"/>
          <w:lang w:bidi="ar-EG"/>
        </w:rPr>
        <w:instrText>ADDIN CSL_CITATION {"citationItems":[{"id":"ITEM-1","itemData":{"author":[{"dropping-particle":"","family":"Bruissnen","given":"Martin van.","non-dropping-particle":"","parse-names":false,"suffix":""}],"id":"ITEM-1","issued":{"date-parts":[["1992"]]},"publisher":"Mizan","publisher-place":"Bandung","title":"Tarekat Naqsyabandiyah di Indonesia","type":"book"},"uris":["http://www.mendeley.com/documents/?uuid=602df5e3-62b3-4e95-ba70-d9cac4f6721b"]}],"mendeley":{"formattedCitation":"(Bruissnen 1992)","manualFormatting":"Bruissnen 1992: 49)","plainTextFormattedCitation":"(Bruissnen 1992)","previouslyFormattedCitation":"(Bruissnen 1992)"},"properties":{"noteIndex":0},"schema":"https://github.com/citation-style-language/schema/raw/master/csl-citation.json"}</w:instrText>
      </w:r>
      <w:r w:rsidR="00305258">
        <w:rPr>
          <w:rStyle w:val="FootnoteReference"/>
          <w:rFonts w:ascii="Times New Roman" w:hAnsi="Times New Roman" w:cs="Times New Roman"/>
          <w:sz w:val="24"/>
          <w:szCs w:val="24"/>
          <w:lang w:bidi="ar-EG"/>
        </w:rPr>
        <w:fldChar w:fldCharType="separate"/>
      </w:r>
      <w:r w:rsidR="00391535" w:rsidRPr="002545DE">
        <w:rPr>
          <w:rFonts w:ascii="Times New Roman" w:hAnsi="Times New Roman" w:cs="Times New Roman"/>
          <w:noProof/>
          <w:sz w:val="24"/>
          <w:szCs w:val="24"/>
          <w:lang w:bidi="ar-EG"/>
        </w:rPr>
        <w:t>Bruissnen 1992</w:t>
      </w:r>
      <w:r w:rsidR="00391535">
        <w:rPr>
          <w:rFonts w:ascii="Times New Roman" w:hAnsi="Times New Roman" w:cs="Times New Roman"/>
          <w:noProof/>
          <w:sz w:val="24"/>
          <w:szCs w:val="24"/>
          <w:lang w:bidi="ar-EG"/>
        </w:rPr>
        <w:t>: 49</w:t>
      </w:r>
      <w:r w:rsidR="00391535" w:rsidRPr="002545DE">
        <w:rPr>
          <w:rFonts w:ascii="Times New Roman" w:hAnsi="Times New Roman" w:cs="Times New Roman"/>
          <w:noProof/>
          <w:sz w:val="24"/>
          <w:szCs w:val="24"/>
          <w:lang w:bidi="ar-EG"/>
        </w:rPr>
        <w:t>)</w:t>
      </w:r>
      <w:r w:rsidR="00305258">
        <w:rPr>
          <w:rStyle w:val="FootnoteReference"/>
          <w:rFonts w:ascii="Times New Roman" w:hAnsi="Times New Roman" w:cs="Times New Roman"/>
          <w:sz w:val="24"/>
          <w:szCs w:val="24"/>
          <w:lang w:bidi="ar-EG"/>
        </w:rPr>
        <w:fldChar w:fldCharType="end"/>
      </w:r>
      <w:r w:rsidR="00391535">
        <w:rPr>
          <w:rFonts w:ascii="Times New Roman" w:hAnsi="Times New Roman" w:cs="Times New Roman"/>
          <w:sz w:val="24"/>
          <w:szCs w:val="24"/>
          <w:lang w:bidi="ar-EG"/>
        </w:rPr>
        <w:t xml:space="preserve">. </w:t>
      </w:r>
      <w:r w:rsidR="009A39F2">
        <w:rPr>
          <w:rFonts w:ascii="Times New Roman" w:hAnsi="Times New Roman" w:cs="Times New Roman"/>
          <w:sz w:val="24"/>
          <w:szCs w:val="24"/>
          <w:lang w:bidi="ar-EG"/>
        </w:rPr>
        <w:t xml:space="preserve">Akan tetapi, penamaan tarekat Naqsybandiyah baru pada masa Syekh Bahauddin </w:t>
      </w:r>
      <w:r w:rsidR="00C6218C">
        <w:rPr>
          <w:rFonts w:ascii="Times New Roman" w:hAnsi="Times New Roman" w:cs="Times New Roman"/>
          <w:sz w:val="24"/>
          <w:szCs w:val="24"/>
          <w:lang w:bidi="ar-EG"/>
        </w:rPr>
        <w:t>Naqsyabandiyah</w:t>
      </w:r>
      <w:r>
        <w:rPr>
          <w:rFonts w:ascii="Times New Roman" w:hAnsi="Times New Roman" w:cs="Times New Roman"/>
          <w:sz w:val="24"/>
          <w:szCs w:val="24"/>
          <w:lang w:bidi="ar-EG"/>
        </w:rPr>
        <w:t>. Dari masa Abu Baka</w:t>
      </w:r>
      <w:r>
        <w:rPr>
          <w:rFonts w:ascii="Times New Roman" w:hAnsi="Times New Roman" w:cs="Times New Roman"/>
          <w:sz w:val="24"/>
          <w:szCs w:val="24"/>
          <w:lang w:val="id-ID" w:bidi="ar-EG"/>
        </w:rPr>
        <w:t>r</w:t>
      </w:r>
      <w:r w:rsidR="009A39F2">
        <w:rPr>
          <w:rFonts w:ascii="Times New Roman" w:hAnsi="Times New Roman" w:cs="Times New Roman"/>
          <w:sz w:val="24"/>
          <w:szCs w:val="24"/>
          <w:lang w:bidi="ar-EG"/>
        </w:rPr>
        <w:t xml:space="preserve"> hingga Syekh Abu Yazid al-Bustami dinamakan Siddiqiyah. Dari masa Syekh Abu Yazid al-Bustami hingga masa </w:t>
      </w:r>
      <w:r w:rsidR="009A39F2">
        <w:rPr>
          <w:rFonts w:ascii="Times New Roman" w:hAnsi="Times New Roman" w:cs="Times New Roman"/>
          <w:sz w:val="24"/>
          <w:szCs w:val="24"/>
        </w:rPr>
        <w:t>'Abd Khalik Al-Fajdu</w:t>
      </w:r>
      <w:r w:rsidR="009A39F2" w:rsidRPr="00391535">
        <w:rPr>
          <w:rFonts w:ascii="Times New Roman" w:hAnsi="Times New Roman" w:cs="Times New Roman"/>
          <w:sz w:val="24"/>
          <w:szCs w:val="24"/>
        </w:rPr>
        <w:t>ani</w:t>
      </w:r>
      <w:r w:rsidR="009A39F2">
        <w:rPr>
          <w:rFonts w:ascii="Times New Roman" w:hAnsi="Times New Roman" w:cs="Times New Roman"/>
          <w:sz w:val="24"/>
          <w:szCs w:val="24"/>
        </w:rPr>
        <w:t xml:space="preserve"> dinamakan Taifuriyah. Dari masa 'Abd Khalik Al-Fajdu</w:t>
      </w:r>
      <w:r w:rsidR="009A39F2" w:rsidRPr="00391535">
        <w:rPr>
          <w:rFonts w:ascii="Times New Roman" w:hAnsi="Times New Roman" w:cs="Times New Roman"/>
          <w:sz w:val="24"/>
          <w:szCs w:val="24"/>
        </w:rPr>
        <w:t>ani</w:t>
      </w:r>
      <w:r w:rsidR="009A39F2">
        <w:rPr>
          <w:rFonts w:ascii="Times New Roman" w:hAnsi="Times New Roman" w:cs="Times New Roman"/>
          <w:sz w:val="24"/>
          <w:szCs w:val="24"/>
        </w:rPr>
        <w:t xml:space="preserve"> hing</w:t>
      </w:r>
      <w:r w:rsidR="00043A7D">
        <w:rPr>
          <w:rFonts w:ascii="Times New Roman" w:hAnsi="Times New Roman" w:cs="Times New Roman"/>
          <w:sz w:val="24"/>
          <w:szCs w:val="24"/>
        </w:rPr>
        <w:t>g</w:t>
      </w:r>
      <w:r w:rsidR="009A39F2">
        <w:rPr>
          <w:rFonts w:ascii="Times New Roman" w:hAnsi="Times New Roman" w:cs="Times New Roman"/>
          <w:sz w:val="24"/>
          <w:szCs w:val="24"/>
        </w:rPr>
        <w:t xml:space="preserve">a masa </w:t>
      </w:r>
      <w:r w:rsidR="009A39F2" w:rsidRPr="00391535">
        <w:rPr>
          <w:rFonts w:ascii="Times New Roman" w:hAnsi="Times New Roman" w:cs="Times New Roman"/>
          <w:sz w:val="24"/>
          <w:szCs w:val="24"/>
        </w:rPr>
        <w:t xml:space="preserve">Muhammad Bahauddin </w:t>
      </w:r>
      <w:r w:rsidR="00C6218C">
        <w:rPr>
          <w:rFonts w:ascii="Times New Roman" w:hAnsi="Times New Roman" w:cs="Times New Roman"/>
          <w:sz w:val="24"/>
          <w:szCs w:val="24"/>
        </w:rPr>
        <w:t>Naqsyabandiyah</w:t>
      </w:r>
      <w:r>
        <w:rPr>
          <w:rFonts w:ascii="Times New Roman" w:hAnsi="Times New Roman" w:cs="Times New Roman"/>
          <w:sz w:val="24"/>
          <w:szCs w:val="24"/>
          <w:lang w:val="id-ID"/>
        </w:rPr>
        <w:t xml:space="preserve"> </w:t>
      </w:r>
      <w:r w:rsidR="00043A7D">
        <w:rPr>
          <w:rFonts w:ascii="Times New Roman" w:hAnsi="Times New Roman" w:cs="Times New Roman"/>
          <w:sz w:val="24"/>
          <w:szCs w:val="24"/>
          <w:lang w:bidi="ar-EG"/>
        </w:rPr>
        <w:t>d</w:t>
      </w:r>
      <w:r w:rsidR="009A39F2">
        <w:rPr>
          <w:rFonts w:ascii="Times New Roman" w:hAnsi="Times New Roman" w:cs="Times New Roman"/>
          <w:sz w:val="24"/>
          <w:szCs w:val="24"/>
          <w:lang w:bidi="ar-EG"/>
        </w:rPr>
        <w:t>inamakan Khaujakaniyah. Dari masa</w:t>
      </w:r>
      <w:r>
        <w:rPr>
          <w:rFonts w:ascii="Times New Roman" w:hAnsi="Times New Roman" w:cs="Times New Roman"/>
          <w:sz w:val="24"/>
          <w:szCs w:val="24"/>
          <w:lang w:val="id-ID" w:bidi="ar-EG"/>
        </w:rPr>
        <w:t xml:space="preserve"> </w:t>
      </w:r>
      <w:r>
        <w:rPr>
          <w:rFonts w:ascii="Times New Roman" w:hAnsi="Times New Roman" w:cs="Times New Roman"/>
          <w:sz w:val="24"/>
          <w:szCs w:val="24"/>
        </w:rPr>
        <w:t>Muhammad</w:t>
      </w:r>
      <w:r>
        <w:rPr>
          <w:rFonts w:ascii="Times New Roman" w:hAnsi="Times New Roman" w:cs="Times New Roman"/>
          <w:sz w:val="24"/>
          <w:szCs w:val="24"/>
          <w:lang w:val="id-ID"/>
        </w:rPr>
        <w:t xml:space="preserve"> </w:t>
      </w:r>
      <w:r w:rsidR="00043A7D" w:rsidRPr="00391535">
        <w:rPr>
          <w:rFonts w:ascii="Times New Roman" w:hAnsi="Times New Roman" w:cs="Times New Roman"/>
          <w:sz w:val="24"/>
          <w:szCs w:val="24"/>
        </w:rPr>
        <w:t>Bahaud</w:t>
      </w:r>
      <w:r>
        <w:rPr>
          <w:rFonts w:ascii="Times New Roman" w:hAnsi="Times New Roman" w:cs="Times New Roman"/>
          <w:sz w:val="24"/>
          <w:szCs w:val="24"/>
        </w:rPr>
        <w:t>din</w:t>
      </w:r>
      <w:r>
        <w:rPr>
          <w:rFonts w:ascii="Times New Roman" w:hAnsi="Times New Roman" w:cs="Times New Roman"/>
          <w:sz w:val="24"/>
          <w:szCs w:val="24"/>
          <w:lang w:val="id-ID"/>
        </w:rPr>
        <w:t xml:space="preserve"> </w:t>
      </w:r>
      <w:r w:rsidR="00C6218C">
        <w:rPr>
          <w:rFonts w:ascii="Times New Roman" w:hAnsi="Times New Roman" w:cs="Times New Roman"/>
          <w:sz w:val="24"/>
          <w:szCs w:val="24"/>
        </w:rPr>
        <w:t>Naqsyabandiyah</w:t>
      </w:r>
      <w:r>
        <w:rPr>
          <w:rFonts w:ascii="Times New Roman" w:hAnsi="Times New Roman" w:cs="Times New Roman"/>
          <w:sz w:val="24"/>
          <w:szCs w:val="24"/>
          <w:lang w:val="id-ID" w:bidi="ar-EG"/>
        </w:rPr>
        <w:t xml:space="preserve"> </w:t>
      </w:r>
      <w:r w:rsidR="009A39F2">
        <w:rPr>
          <w:rFonts w:ascii="Times New Roman" w:hAnsi="Times New Roman" w:cs="Times New Roman"/>
          <w:sz w:val="24"/>
          <w:szCs w:val="24"/>
          <w:lang w:bidi="ar-EG"/>
        </w:rPr>
        <w:t xml:space="preserve">hingga masa </w:t>
      </w:r>
      <w:r w:rsidR="00043A7D">
        <w:rPr>
          <w:rFonts w:ascii="Times New Roman" w:hAnsi="Times New Roman" w:cs="Times New Roman"/>
          <w:sz w:val="24"/>
          <w:szCs w:val="24"/>
        </w:rPr>
        <w:t xml:space="preserve">Ubaid Allah al-Ahrari al-Samarqandi </w:t>
      </w:r>
      <w:r w:rsidR="009A39F2">
        <w:rPr>
          <w:rFonts w:ascii="Times New Roman" w:hAnsi="Times New Roman" w:cs="Times New Roman"/>
          <w:sz w:val="24"/>
          <w:szCs w:val="24"/>
          <w:lang w:bidi="ar-EG"/>
        </w:rPr>
        <w:t xml:space="preserve">dinamakan </w:t>
      </w:r>
      <w:r w:rsidR="00C6218C">
        <w:rPr>
          <w:rFonts w:ascii="Times New Roman" w:hAnsi="Times New Roman" w:cs="Times New Roman"/>
          <w:sz w:val="24"/>
          <w:szCs w:val="24"/>
          <w:lang w:bidi="ar-EG"/>
        </w:rPr>
        <w:t>Naqsyabandiyah</w:t>
      </w:r>
      <w:r w:rsidR="009A39F2">
        <w:rPr>
          <w:rFonts w:ascii="Times New Roman" w:hAnsi="Times New Roman" w:cs="Times New Roman"/>
          <w:sz w:val="24"/>
          <w:szCs w:val="24"/>
          <w:lang w:bidi="ar-EG"/>
        </w:rPr>
        <w:t xml:space="preserve">. </w:t>
      </w:r>
      <w:r w:rsidR="00043A7D">
        <w:rPr>
          <w:rFonts w:ascii="Times New Roman" w:hAnsi="Times New Roman" w:cs="Times New Roman"/>
          <w:sz w:val="24"/>
          <w:szCs w:val="24"/>
          <w:lang w:bidi="ar-EG"/>
        </w:rPr>
        <w:t xml:space="preserve">Dari masa Imam Ahmad al-Faruqi hingga masa Syekh Khalid al-Kurdi dinamakan </w:t>
      </w:r>
      <w:r w:rsidR="00C6218C">
        <w:rPr>
          <w:rFonts w:ascii="Times New Roman" w:hAnsi="Times New Roman" w:cs="Times New Roman"/>
          <w:sz w:val="24"/>
          <w:szCs w:val="24"/>
          <w:lang w:bidi="ar-EG"/>
        </w:rPr>
        <w:t>Naqsyabandiyah</w:t>
      </w:r>
      <w:r>
        <w:rPr>
          <w:rFonts w:ascii="Times New Roman" w:hAnsi="Times New Roman" w:cs="Times New Roman"/>
          <w:sz w:val="24"/>
          <w:szCs w:val="24"/>
          <w:lang w:val="id-ID" w:bidi="ar-EG"/>
        </w:rPr>
        <w:t xml:space="preserve"> </w:t>
      </w:r>
      <w:r w:rsidR="00043A7D">
        <w:rPr>
          <w:rFonts w:ascii="Times New Roman" w:hAnsi="Times New Roman" w:cs="Times New Roman"/>
          <w:sz w:val="24"/>
          <w:szCs w:val="24"/>
          <w:lang w:bidi="ar-EG"/>
        </w:rPr>
        <w:t>Mujaddidiyah dan Muzahiriyah. Dari masa Syekh Khalid hingga masa se</w:t>
      </w:r>
      <w:r w:rsidR="00035239">
        <w:rPr>
          <w:rFonts w:ascii="Times New Roman" w:hAnsi="Times New Roman" w:cs="Times New Roman"/>
          <w:sz w:val="24"/>
          <w:szCs w:val="24"/>
          <w:lang w:bidi="ar-EG"/>
        </w:rPr>
        <w:t xml:space="preserve">karang dinamakan </w:t>
      </w:r>
      <w:r w:rsidR="00C6218C">
        <w:rPr>
          <w:rFonts w:ascii="Times New Roman" w:hAnsi="Times New Roman" w:cs="Times New Roman"/>
          <w:sz w:val="24"/>
          <w:szCs w:val="24"/>
          <w:lang w:bidi="ar-EG"/>
        </w:rPr>
        <w:t>Naqsyabandiyah</w:t>
      </w:r>
      <w:r>
        <w:rPr>
          <w:rFonts w:ascii="Times New Roman" w:hAnsi="Times New Roman" w:cs="Times New Roman"/>
          <w:sz w:val="24"/>
          <w:szCs w:val="24"/>
          <w:lang w:val="id-ID" w:bidi="ar-EG"/>
        </w:rPr>
        <w:t xml:space="preserve"> </w:t>
      </w:r>
      <w:r w:rsidR="00043A7D">
        <w:rPr>
          <w:rFonts w:ascii="Times New Roman" w:hAnsi="Times New Roman" w:cs="Times New Roman"/>
          <w:sz w:val="24"/>
          <w:szCs w:val="24"/>
          <w:lang w:bidi="ar-EG"/>
        </w:rPr>
        <w:t xml:space="preserve">Khalidiyah. </w:t>
      </w:r>
      <w:r w:rsidR="009A39F2" w:rsidRPr="009A39F2">
        <w:rPr>
          <w:rFonts w:ascii="Times New Roman" w:hAnsi="Times New Roman" w:cs="Times New Roman"/>
          <w:sz w:val="24"/>
          <w:szCs w:val="24"/>
          <w:lang w:bidi="ar-EG"/>
        </w:rPr>
        <w:t xml:space="preserve">Adapun </w:t>
      </w:r>
      <w:r w:rsidR="009A39F2" w:rsidRPr="009A39F2">
        <w:rPr>
          <w:rFonts w:ascii="Times New Roman" w:hAnsi="Times New Roman" w:cs="Times New Roman"/>
          <w:sz w:val="24"/>
          <w:szCs w:val="24"/>
        </w:rPr>
        <w:t>s</w:t>
      </w:r>
      <w:r w:rsidR="00391535" w:rsidRPr="009A39F2">
        <w:rPr>
          <w:rFonts w:ascii="Times New Roman" w:hAnsi="Times New Roman" w:cs="Times New Roman"/>
          <w:sz w:val="24"/>
          <w:szCs w:val="24"/>
        </w:rPr>
        <w:t xml:space="preserve">ilsilah </w:t>
      </w:r>
      <w:r w:rsidR="009A39F2" w:rsidRPr="009A39F2">
        <w:rPr>
          <w:rFonts w:ascii="Times New Roman" w:hAnsi="Times New Roman" w:cs="Times New Roman"/>
          <w:sz w:val="24"/>
          <w:szCs w:val="24"/>
        </w:rPr>
        <w:t xml:space="preserve">dan penamaan </w:t>
      </w:r>
      <w:r w:rsidR="00FE1D75" w:rsidRPr="009A39F2">
        <w:rPr>
          <w:rFonts w:ascii="Times New Roman" w:hAnsi="Times New Roman" w:cs="Times New Roman"/>
          <w:sz w:val="24"/>
          <w:szCs w:val="24"/>
        </w:rPr>
        <w:t xml:space="preserve">tarekat </w:t>
      </w:r>
      <w:r w:rsidR="00C6218C">
        <w:rPr>
          <w:rFonts w:ascii="Times New Roman" w:hAnsi="Times New Roman" w:cs="Times New Roman"/>
          <w:sz w:val="24"/>
          <w:szCs w:val="24"/>
        </w:rPr>
        <w:t>Naqsyabandiyah</w:t>
      </w:r>
      <w:r w:rsidR="009A39F2" w:rsidRPr="009A39F2">
        <w:rPr>
          <w:rFonts w:ascii="Times New Roman" w:hAnsi="Times New Roman" w:cs="Times New Roman"/>
          <w:sz w:val="24"/>
          <w:szCs w:val="24"/>
        </w:rPr>
        <w:t xml:space="preserve"> dari masa ke masa</w:t>
      </w:r>
      <w:r w:rsidR="00FE1D75" w:rsidRPr="009A39F2">
        <w:rPr>
          <w:rFonts w:ascii="Times New Roman" w:hAnsi="Times New Roman" w:cs="Times New Roman"/>
          <w:sz w:val="24"/>
          <w:szCs w:val="24"/>
        </w:rPr>
        <w:t>, sebagai berikut:</w:t>
      </w:r>
    </w:p>
    <w:p w:rsidR="00734C15" w:rsidRPr="00391535" w:rsidRDefault="00734C15" w:rsidP="00A51377">
      <w:pPr>
        <w:numPr>
          <w:ilvl w:val="0"/>
          <w:numId w:val="38"/>
        </w:numPr>
        <w:bidi w:val="0"/>
        <w:spacing w:after="0" w:line="240" w:lineRule="auto"/>
        <w:rPr>
          <w:rFonts w:ascii="Times New Roman" w:hAnsi="Times New Roman" w:cs="Times New Roman"/>
          <w:sz w:val="24"/>
          <w:szCs w:val="24"/>
        </w:rPr>
      </w:pPr>
      <w:r w:rsidRPr="00391535">
        <w:rPr>
          <w:rFonts w:ascii="Times New Roman" w:hAnsi="Times New Roman" w:cs="Times New Roman"/>
          <w:sz w:val="24"/>
          <w:szCs w:val="24"/>
        </w:rPr>
        <w:t>Nabi Muhammad Saw</w:t>
      </w:r>
    </w:p>
    <w:p w:rsidR="00734C15" w:rsidRPr="00391535" w:rsidRDefault="00625D6C" w:rsidP="00A51377">
      <w:pPr>
        <w:numPr>
          <w:ilvl w:val="0"/>
          <w:numId w:val="38"/>
        </w:numPr>
        <w:bidi w:val="0"/>
        <w:spacing w:after="0" w:line="240" w:lineRule="auto"/>
        <w:rPr>
          <w:rFonts w:ascii="Times New Roman" w:hAnsi="Times New Roman" w:cs="Times New Roman"/>
          <w:sz w:val="24"/>
          <w:szCs w:val="24"/>
        </w:rPr>
      </w:pPr>
      <w:r w:rsidRPr="00391535">
        <w:rPr>
          <w:rFonts w:ascii="Times New Roman" w:hAnsi="Times New Roman" w:cs="Times New Roman"/>
          <w:sz w:val="24"/>
          <w:szCs w:val="24"/>
        </w:rPr>
        <w:t>Abu Bakar Ash-Shiddiq</w:t>
      </w:r>
    </w:p>
    <w:p w:rsidR="00734C15" w:rsidRPr="00391535" w:rsidRDefault="00625D6C" w:rsidP="00A51377">
      <w:pPr>
        <w:numPr>
          <w:ilvl w:val="0"/>
          <w:numId w:val="38"/>
        </w:numPr>
        <w:bidi w:val="0"/>
        <w:spacing w:after="0" w:line="240" w:lineRule="auto"/>
        <w:rPr>
          <w:rFonts w:ascii="Times New Roman" w:hAnsi="Times New Roman" w:cs="Times New Roman"/>
          <w:sz w:val="24"/>
          <w:szCs w:val="24"/>
        </w:rPr>
      </w:pPr>
      <w:r w:rsidRPr="00391535">
        <w:rPr>
          <w:rFonts w:ascii="Times New Roman" w:hAnsi="Times New Roman" w:cs="Times New Roman"/>
          <w:sz w:val="24"/>
          <w:szCs w:val="24"/>
        </w:rPr>
        <w:t>Salman al-Farisi</w:t>
      </w:r>
    </w:p>
    <w:p w:rsidR="00734C15" w:rsidRPr="00391535" w:rsidRDefault="00625D6C" w:rsidP="00A51377">
      <w:pPr>
        <w:numPr>
          <w:ilvl w:val="0"/>
          <w:numId w:val="38"/>
        </w:numPr>
        <w:bidi w:val="0"/>
        <w:spacing w:after="0" w:line="240" w:lineRule="auto"/>
        <w:rPr>
          <w:rFonts w:ascii="Times New Roman" w:hAnsi="Times New Roman" w:cs="Times New Roman"/>
          <w:sz w:val="24"/>
          <w:szCs w:val="24"/>
        </w:rPr>
      </w:pPr>
      <w:r w:rsidRPr="00391535">
        <w:rPr>
          <w:rFonts w:ascii="Times New Roman" w:hAnsi="Times New Roman" w:cs="Times New Roman"/>
          <w:sz w:val="24"/>
          <w:szCs w:val="24"/>
        </w:rPr>
        <w:t>Qasim bin Muhammad</w:t>
      </w:r>
      <w:r w:rsidR="009A39F2">
        <w:rPr>
          <w:rFonts w:ascii="Times New Roman" w:hAnsi="Times New Roman" w:cs="Times New Roman"/>
          <w:sz w:val="24"/>
          <w:szCs w:val="24"/>
        </w:rPr>
        <w:t xml:space="preserve"> bin Abi Bakr</w:t>
      </w:r>
    </w:p>
    <w:p w:rsidR="00734C15" w:rsidRPr="00391535" w:rsidRDefault="00625D6C" w:rsidP="00A51377">
      <w:pPr>
        <w:numPr>
          <w:ilvl w:val="0"/>
          <w:numId w:val="38"/>
        </w:numPr>
        <w:bidi w:val="0"/>
        <w:spacing w:after="0" w:line="240" w:lineRule="auto"/>
        <w:rPr>
          <w:rFonts w:ascii="Times New Roman" w:hAnsi="Times New Roman" w:cs="Times New Roman"/>
          <w:sz w:val="24"/>
          <w:szCs w:val="24"/>
        </w:rPr>
      </w:pPr>
      <w:r w:rsidRPr="00391535">
        <w:rPr>
          <w:rFonts w:ascii="Times New Roman" w:hAnsi="Times New Roman" w:cs="Times New Roman"/>
          <w:sz w:val="24"/>
          <w:szCs w:val="24"/>
        </w:rPr>
        <w:t>Ja'far As-Sadiq</w:t>
      </w:r>
    </w:p>
    <w:p w:rsidR="00734C15" w:rsidRPr="00391535" w:rsidRDefault="00625D6C" w:rsidP="00A51377">
      <w:pPr>
        <w:numPr>
          <w:ilvl w:val="0"/>
          <w:numId w:val="38"/>
        </w:numPr>
        <w:bidi w:val="0"/>
        <w:spacing w:after="0" w:line="240" w:lineRule="auto"/>
        <w:rPr>
          <w:rFonts w:ascii="Times New Roman" w:hAnsi="Times New Roman" w:cs="Times New Roman"/>
          <w:sz w:val="24"/>
          <w:szCs w:val="24"/>
        </w:rPr>
      </w:pPr>
      <w:r w:rsidRPr="00391535">
        <w:rPr>
          <w:rFonts w:ascii="Times New Roman" w:hAnsi="Times New Roman" w:cs="Times New Roman"/>
          <w:sz w:val="24"/>
          <w:szCs w:val="24"/>
        </w:rPr>
        <w:t xml:space="preserve">Abu Yazid </w:t>
      </w:r>
      <w:r w:rsidR="00E32351">
        <w:rPr>
          <w:rFonts w:ascii="Times New Roman" w:hAnsi="Times New Roman" w:cs="Times New Roman"/>
          <w:sz w:val="24"/>
          <w:szCs w:val="24"/>
        </w:rPr>
        <w:t>Al-Bustami al-</w:t>
      </w:r>
      <w:r w:rsidRPr="00391535">
        <w:rPr>
          <w:rFonts w:ascii="Times New Roman" w:hAnsi="Times New Roman" w:cs="Times New Roman"/>
          <w:sz w:val="24"/>
          <w:szCs w:val="24"/>
        </w:rPr>
        <w:t>Thaifur</w:t>
      </w:r>
    </w:p>
    <w:p w:rsidR="00A51377" w:rsidRDefault="009A39F2" w:rsidP="00A51377">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Abial-Hasan al-Khar</w:t>
      </w:r>
      <w:r w:rsidR="00625D6C" w:rsidRPr="00391535">
        <w:rPr>
          <w:rFonts w:ascii="Times New Roman" w:hAnsi="Times New Roman" w:cs="Times New Roman"/>
          <w:sz w:val="24"/>
          <w:szCs w:val="24"/>
        </w:rPr>
        <w:t>qani</w:t>
      </w:r>
    </w:p>
    <w:p w:rsidR="009A39F2" w:rsidRDefault="00E32351" w:rsidP="009A39F2">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Abi </w:t>
      </w:r>
      <w:r w:rsidR="009A39F2">
        <w:rPr>
          <w:rFonts w:ascii="Times New Roman" w:hAnsi="Times New Roman" w:cs="Times New Roman"/>
          <w:sz w:val="24"/>
          <w:szCs w:val="24"/>
        </w:rPr>
        <w:t>‘</w:t>
      </w:r>
      <w:r>
        <w:rPr>
          <w:rFonts w:ascii="Times New Roman" w:hAnsi="Times New Roman" w:cs="Times New Roman"/>
          <w:sz w:val="24"/>
          <w:szCs w:val="24"/>
        </w:rPr>
        <w:t xml:space="preserve">Ali </w:t>
      </w:r>
      <w:r w:rsidR="009A39F2">
        <w:rPr>
          <w:rFonts w:ascii="Times New Roman" w:hAnsi="Times New Roman" w:cs="Times New Roman"/>
          <w:sz w:val="24"/>
          <w:szCs w:val="24"/>
        </w:rPr>
        <w:t>al-Farmadi</w:t>
      </w:r>
    </w:p>
    <w:p w:rsidR="00A51377" w:rsidRPr="009A39F2" w:rsidRDefault="00625D6C" w:rsidP="009A39F2">
      <w:pPr>
        <w:numPr>
          <w:ilvl w:val="0"/>
          <w:numId w:val="38"/>
        </w:numPr>
        <w:bidi w:val="0"/>
        <w:spacing w:after="0" w:line="240" w:lineRule="auto"/>
        <w:rPr>
          <w:rFonts w:ascii="Times New Roman" w:hAnsi="Times New Roman" w:cs="Times New Roman"/>
          <w:sz w:val="24"/>
          <w:szCs w:val="24"/>
        </w:rPr>
      </w:pPr>
      <w:r w:rsidRPr="009A39F2">
        <w:rPr>
          <w:rFonts w:ascii="Times New Roman" w:hAnsi="Times New Roman" w:cs="Times New Roman"/>
          <w:sz w:val="24"/>
          <w:szCs w:val="24"/>
        </w:rPr>
        <w:lastRenderedPageBreak/>
        <w:t>Abu Ya'qub Yusuf al-Hamdani</w:t>
      </w:r>
    </w:p>
    <w:p w:rsidR="00A51377" w:rsidRDefault="00E32351" w:rsidP="00A51377">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'Abd </w:t>
      </w:r>
      <w:r w:rsidR="009A39F2">
        <w:rPr>
          <w:rFonts w:ascii="Times New Roman" w:hAnsi="Times New Roman" w:cs="Times New Roman"/>
          <w:sz w:val="24"/>
          <w:szCs w:val="24"/>
        </w:rPr>
        <w:t>al-Khaliq Al-Fajdwa</w:t>
      </w:r>
      <w:r w:rsidR="00625D6C" w:rsidRPr="00391535">
        <w:rPr>
          <w:rFonts w:ascii="Times New Roman" w:hAnsi="Times New Roman" w:cs="Times New Roman"/>
          <w:sz w:val="24"/>
          <w:szCs w:val="24"/>
        </w:rPr>
        <w:t>ni</w:t>
      </w:r>
    </w:p>
    <w:p w:rsidR="00E32351" w:rsidRDefault="009A39F2"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E32351">
        <w:rPr>
          <w:rFonts w:ascii="Times New Roman" w:hAnsi="Times New Roman" w:cs="Times New Roman"/>
          <w:sz w:val="24"/>
          <w:szCs w:val="24"/>
        </w:rPr>
        <w:t xml:space="preserve">Arif </w:t>
      </w:r>
      <w:r>
        <w:rPr>
          <w:rFonts w:ascii="Times New Roman" w:hAnsi="Times New Roman" w:cs="Times New Roman"/>
          <w:sz w:val="24"/>
          <w:szCs w:val="24"/>
        </w:rPr>
        <w:t>al-Riyukuri</w:t>
      </w:r>
    </w:p>
    <w:p w:rsidR="00A51377" w:rsidRPr="00391535" w:rsidRDefault="00625D6C" w:rsidP="00A51377">
      <w:pPr>
        <w:numPr>
          <w:ilvl w:val="0"/>
          <w:numId w:val="38"/>
        </w:numPr>
        <w:bidi w:val="0"/>
        <w:spacing w:after="0" w:line="240" w:lineRule="auto"/>
        <w:rPr>
          <w:rFonts w:ascii="Times New Roman" w:hAnsi="Times New Roman" w:cs="Times New Roman"/>
          <w:sz w:val="24"/>
          <w:szCs w:val="24"/>
        </w:rPr>
      </w:pPr>
      <w:r w:rsidRPr="00391535">
        <w:rPr>
          <w:rFonts w:ascii="Times New Roman" w:hAnsi="Times New Roman" w:cs="Times New Roman"/>
          <w:sz w:val="24"/>
          <w:szCs w:val="24"/>
        </w:rPr>
        <w:t xml:space="preserve">Mahmud </w:t>
      </w:r>
      <w:r w:rsidR="009A39F2">
        <w:rPr>
          <w:rFonts w:ascii="Times New Roman" w:hAnsi="Times New Roman" w:cs="Times New Roman"/>
          <w:sz w:val="24"/>
          <w:szCs w:val="24"/>
        </w:rPr>
        <w:t>al-</w:t>
      </w:r>
      <w:r w:rsidRPr="00391535">
        <w:rPr>
          <w:rFonts w:ascii="Times New Roman" w:hAnsi="Times New Roman" w:cs="Times New Roman"/>
          <w:sz w:val="24"/>
          <w:szCs w:val="24"/>
        </w:rPr>
        <w:t>Anjir</w:t>
      </w:r>
      <w:r w:rsidR="009A39F2">
        <w:rPr>
          <w:rFonts w:ascii="Times New Roman" w:hAnsi="Times New Roman" w:cs="Times New Roman"/>
          <w:sz w:val="24"/>
          <w:szCs w:val="24"/>
        </w:rPr>
        <w:t>ial-</w:t>
      </w:r>
      <w:r w:rsidRPr="00391535">
        <w:rPr>
          <w:rFonts w:ascii="Times New Roman" w:hAnsi="Times New Roman" w:cs="Times New Roman"/>
          <w:sz w:val="24"/>
          <w:szCs w:val="24"/>
        </w:rPr>
        <w:t>Faghnawi</w:t>
      </w:r>
    </w:p>
    <w:p w:rsidR="00A51377" w:rsidRPr="00391535" w:rsidRDefault="00E32351" w:rsidP="00A51377">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'Azizan</w:t>
      </w:r>
      <w:r w:rsidR="009A39F2">
        <w:rPr>
          <w:rFonts w:ascii="Times New Roman" w:hAnsi="Times New Roman" w:cs="Times New Roman"/>
          <w:sz w:val="24"/>
          <w:szCs w:val="24"/>
        </w:rPr>
        <w:t xml:space="preserve"> Ali al-Ram</w:t>
      </w:r>
      <w:r>
        <w:rPr>
          <w:rFonts w:ascii="Times New Roman" w:hAnsi="Times New Roman" w:cs="Times New Roman"/>
          <w:sz w:val="24"/>
          <w:szCs w:val="24"/>
        </w:rPr>
        <w:t>itam</w:t>
      </w:r>
      <w:r w:rsidR="00625D6C" w:rsidRPr="00391535">
        <w:rPr>
          <w:rFonts w:ascii="Times New Roman" w:hAnsi="Times New Roman" w:cs="Times New Roman"/>
          <w:sz w:val="24"/>
          <w:szCs w:val="24"/>
        </w:rPr>
        <w:t>i</w:t>
      </w:r>
    </w:p>
    <w:p w:rsidR="00A51377" w:rsidRPr="00391535" w:rsidRDefault="00652A71" w:rsidP="00A51377">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Muhammad Baba al-Sam</w:t>
      </w:r>
      <w:r w:rsidR="00625D6C" w:rsidRPr="00391535">
        <w:rPr>
          <w:rFonts w:ascii="Times New Roman" w:hAnsi="Times New Roman" w:cs="Times New Roman"/>
          <w:sz w:val="24"/>
          <w:szCs w:val="24"/>
        </w:rPr>
        <w:t>asi</w:t>
      </w:r>
    </w:p>
    <w:p w:rsidR="00A51377" w:rsidRPr="00391535" w:rsidRDefault="00625D6C" w:rsidP="00A51377">
      <w:pPr>
        <w:numPr>
          <w:ilvl w:val="0"/>
          <w:numId w:val="38"/>
        </w:numPr>
        <w:bidi w:val="0"/>
        <w:spacing w:after="0" w:line="240" w:lineRule="auto"/>
        <w:rPr>
          <w:rFonts w:ascii="Times New Roman" w:hAnsi="Times New Roman" w:cs="Times New Roman"/>
          <w:sz w:val="24"/>
          <w:szCs w:val="24"/>
        </w:rPr>
      </w:pPr>
      <w:r w:rsidRPr="00391535">
        <w:rPr>
          <w:rFonts w:ascii="Times New Roman" w:hAnsi="Times New Roman" w:cs="Times New Roman"/>
          <w:sz w:val="24"/>
          <w:szCs w:val="24"/>
        </w:rPr>
        <w:t>Amir Sayyid Kula</w:t>
      </w:r>
      <w:r w:rsidR="00652A71">
        <w:rPr>
          <w:rFonts w:ascii="Times New Roman" w:hAnsi="Times New Roman" w:cs="Times New Roman"/>
          <w:sz w:val="24"/>
          <w:szCs w:val="24"/>
        </w:rPr>
        <w:t>l</w:t>
      </w:r>
      <w:r w:rsidRPr="00391535">
        <w:rPr>
          <w:rFonts w:ascii="Times New Roman" w:hAnsi="Times New Roman" w:cs="Times New Roman"/>
          <w:sz w:val="24"/>
          <w:szCs w:val="24"/>
        </w:rPr>
        <w:t xml:space="preserve"> al-Bukhar</w:t>
      </w:r>
    </w:p>
    <w:p w:rsidR="00625D6C" w:rsidRDefault="00625D6C" w:rsidP="00A51377">
      <w:pPr>
        <w:numPr>
          <w:ilvl w:val="0"/>
          <w:numId w:val="38"/>
        </w:numPr>
        <w:bidi w:val="0"/>
        <w:spacing w:after="0" w:line="240" w:lineRule="auto"/>
        <w:rPr>
          <w:rFonts w:ascii="Times New Roman" w:hAnsi="Times New Roman" w:cs="Times New Roman"/>
          <w:sz w:val="24"/>
          <w:szCs w:val="24"/>
        </w:rPr>
      </w:pPr>
      <w:r w:rsidRPr="00391535">
        <w:rPr>
          <w:rFonts w:ascii="Times New Roman" w:hAnsi="Times New Roman" w:cs="Times New Roman"/>
          <w:sz w:val="24"/>
          <w:szCs w:val="24"/>
        </w:rPr>
        <w:t>Muhammad Baha</w:t>
      </w:r>
      <w:r w:rsidR="00652A71">
        <w:rPr>
          <w:rFonts w:ascii="Times New Roman" w:hAnsi="Times New Roman" w:cs="Times New Roman"/>
          <w:sz w:val="24"/>
          <w:szCs w:val="24"/>
        </w:rPr>
        <w:t xml:space="preserve"> al-D</w:t>
      </w:r>
      <w:r w:rsidRPr="00391535">
        <w:rPr>
          <w:rFonts w:ascii="Times New Roman" w:hAnsi="Times New Roman" w:cs="Times New Roman"/>
          <w:sz w:val="24"/>
          <w:szCs w:val="24"/>
        </w:rPr>
        <w:t xml:space="preserve">in </w:t>
      </w:r>
      <w:r w:rsidR="00C6218C">
        <w:rPr>
          <w:rFonts w:ascii="Times New Roman" w:hAnsi="Times New Roman" w:cs="Times New Roman"/>
          <w:sz w:val="24"/>
          <w:szCs w:val="24"/>
        </w:rPr>
        <w:t>Naqsyabandiyah</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Muhammad Ala</w:t>
      </w:r>
      <w:r w:rsidR="00652A71">
        <w:rPr>
          <w:rFonts w:ascii="Times New Roman" w:hAnsi="Times New Roman" w:cs="Times New Roman"/>
          <w:sz w:val="24"/>
          <w:szCs w:val="24"/>
        </w:rPr>
        <w:t xml:space="preserve"> al-Din Al-Att</w:t>
      </w:r>
      <w:r>
        <w:rPr>
          <w:rFonts w:ascii="Times New Roman" w:hAnsi="Times New Roman" w:cs="Times New Roman"/>
          <w:sz w:val="24"/>
          <w:szCs w:val="24"/>
        </w:rPr>
        <w:t>ar</w:t>
      </w:r>
    </w:p>
    <w:p w:rsidR="00E32351" w:rsidRDefault="00652A71" w:rsidP="00652A7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Ya’q</w:t>
      </w:r>
      <w:r w:rsidR="00E32351">
        <w:rPr>
          <w:rFonts w:ascii="Times New Roman" w:hAnsi="Times New Roman" w:cs="Times New Roman"/>
          <w:sz w:val="24"/>
          <w:szCs w:val="24"/>
        </w:rPr>
        <w:t xml:space="preserve">ub </w:t>
      </w:r>
      <w:r>
        <w:rPr>
          <w:rFonts w:ascii="Times New Roman" w:hAnsi="Times New Roman" w:cs="Times New Roman"/>
          <w:sz w:val="24"/>
          <w:szCs w:val="24"/>
        </w:rPr>
        <w:t>al-Hasari</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Ubaid</w:t>
      </w:r>
      <w:r w:rsidR="00652A71">
        <w:rPr>
          <w:rFonts w:ascii="Times New Roman" w:hAnsi="Times New Roman" w:cs="Times New Roman"/>
          <w:sz w:val="24"/>
          <w:szCs w:val="24"/>
        </w:rPr>
        <w:t xml:space="preserve"> Allah al-A</w:t>
      </w:r>
      <w:r>
        <w:rPr>
          <w:rFonts w:ascii="Times New Roman" w:hAnsi="Times New Roman" w:cs="Times New Roman"/>
          <w:sz w:val="24"/>
          <w:szCs w:val="24"/>
        </w:rPr>
        <w:t>hrari</w:t>
      </w:r>
      <w:r w:rsidR="00652A71">
        <w:rPr>
          <w:rFonts w:ascii="Times New Roman" w:hAnsi="Times New Roman" w:cs="Times New Roman"/>
          <w:sz w:val="24"/>
          <w:szCs w:val="24"/>
        </w:rPr>
        <w:t xml:space="preserve"> al-Samarqandi</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Muhammad </w:t>
      </w:r>
      <w:r w:rsidR="00652A71">
        <w:rPr>
          <w:rFonts w:ascii="Times New Roman" w:hAnsi="Times New Roman" w:cs="Times New Roman"/>
          <w:sz w:val="24"/>
          <w:szCs w:val="24"/>
        </w:rPr>
        <w:t>al-Zahid</w:t>
      </w:r>
    </w:p>
    <w:p w:rsidR="00E32351" w:rsidRDefault="00652A7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Darwish</w:t>
      </w:r>
      <w:r w:rsidR="00E32351">
        <w:rPr>
          <w:rFonts w:ascii="Times New Roman" w:hAnsi="Times New Roman" w:cs="Times New Roman"/>
          <w:sz w:val="24"/>
          <w:szCs w:val="24"/>
        </w:rPr>
        <w:t xml:space="preserve"> Muhammad</w:t>
      </w:r>
    </w:p>
    <w:p w:rsidR="00E32351" w:rsidRDefault="00046C56" w:rsidP="00046C56">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Muhammad K</w:t>
      </w:r>
      <w:r w:rsidR="00E32351">
        <w:rPr>
          <w:rFonts w:ascii="Times New Roman" w:hAnsi="Times New Roman" w:cs="Times New Roman"/>
          <w:sz w:val="24"/>
          <w:szCs w:val="24"/>
        </w:rPr>
        <w:t xml:space="preserve">haujaki </w:t>
      </w:r>
      <w:r>
        <w:rPr>
          <w:rFonts w:ascii="Times New Roman" w:hAnsi="Times New Roman" w:cs="Times New Roman"/>
          <w:sz w:val="24"/>
          <w:szCs w:val="24"/>
        </w:rPr>
        <w:t xml:space="preserve">al-Samarqandi </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Muhammad Baqi Billahi</w:t>
      </w:r>
    </w:p>
    <w:p w:rsidR="00E32351" w:rsidRDefault="00046C56" w:rsidP="00046C56">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Imam Ahmad al-</w:t>
      </w:r>
      <w:r w:rsidR="00E32351">
        <w:rPr>
          <w:rFonts w:ascii="Times New Roman" w:hAnsi="Times New Roman" w:cs="Times New Roman"/>
          <w:sz w:val="24"/>
          <w:szCs w:val="24"/>
        </w:rPr>
        <w:t xml:space="preserve">Faruqi </w:t>
      </w:r>
    </w:p>
    <w:p w:rsidR="00E32351" w:rsidRDefault="00046C56"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Imam Muhammad Ma’</w:t>
      </w:r>
      <w:r w:rsidR="00E32351">
        <w:rPr>
          <w:rFonts w:ascii="Times New Roman" w:hAnsi="Times New Roman" w:cs="Times New Roman"/>
          <w:sz w:val="24"/>
          <w:szCs w:val="24"/>
        </w:rPr>
        <w:t>sum</w:t>
      </w:r>
    </w:p>
    <w:p w:rsidR="00E32351" w:rsidRDefault="00046C56"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Imam</w:t>
      </w:r>
      <w:r w:rsidR="00E32351">
        <w:rPr>
          <w:rFonts w:ascii="Times New Roman" w:hAnsi="Times New Roman" w:cs="Times New Roman"/>
          <w:sz w:val="24"/>
          <w:szCs w:val="24"/>
        </w:rPr>
        <w:t>Syaif</w:t>
      </w:r>
      <w:r>
        <w:rPr>
          <w:rFonts w:ascii="Times New Roman" w:hAnsi="Times New Roman" w:cs="Times New Roman"/>
          <w:sz w:val="24"/>
          <w:szCs w:val="24"/>
        </w:rPr>
        <w:t xml:space="preserve"> al-D</w:t>
      </w:r>
      <w:r w:rsidR="00E32351">
        <w:rPr>
          <w:rFonts w:ascii="Times New Roman" w:hAnsi="Times New Roman" w:cs="Times New Roman"/>
          <w:sz w:val="24"/>
          <w:szCs w:val="24"/>
        </w:rPr>
        <w:t>in</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Syaikh Nur Muhammad</w:t>
      </w:r>
      <w:r w:rsidR="00043A7D">
        <w:rPr>
          <w:rFonts w:ascii="Times New Roman" w:hAnsi="Times New Roman" w:cs="Times New Roman"/>
          <w:sz w:val="24"/>
          <w:szCs w:val="24"/>
        </w:rPr>
        <w:t xml:space="preserve"> Badwani</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Syaikh Syamsuddin Habibullah Jan Janany</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Syaikh </w:t>
      </w:r>
      <w:r w:rsidR="00043A7D">
        <w:rPr>
          <w:rFonts w:ascii="Times New Roman" w:hAnsi="Times New Roman" w:cs="Times New Roman"/>
          <w:sz w:val="24"/>
          <w:szCs w:val="24"/>
        </w:rPr>
        <w:t>‘Abd Allah al-D</w:t>
      </w:r>
      <w:r>
        <w:rPr>
          <w:rFonts w:ascii="Times New Roman" w:hAnsi="Times New Roman" w:cs="Times New Roman"/>
          <w:sz w:val="24"/>
          <w:szCs w:val="24"/>
        </w:rPr>
        <w:t>ahlawi</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Syaikh Khalid </w:t>
      </w:r>
      <w:r w:rsidR="00043A7D">
        <w:rPr>
          <w:rFonts w:ascii="Times New Roman" w:hAnsi="Times New Roman" w:cs="Times New Roman"/>
          <w:sz w:val="24"/>
          <w:szCs w:val="24"/>
        </w:rPr>
        <w:t>al-Qurdi</w:t>
      </w:r>
    </w:p>
    <w:p w:rsidR="00E32351" w:rsidRDefault="00043A7D"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Syaikh Abdullah Affandi</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Syaikh Sulaiman </w:t>
      </w:r>
      <w:r w:rsidR="00043A7D">
        <w:rPr>
          <w:rFonts w:ascii="Times New Roman" w:hAnsi="Times New Roman" w:cs="Times New Roman"/>
          <w:sz w:val="24"/>
          <w:szCs w:val="24"/>
        </w:rPr>
        <w:t>al-Qurdi</w:t>
      </w:r>
      <w:r w:rsidR="00DA3E1D">
        <w:rPr>
          <w:rFonts w:ascii="Times New Roman" w:hAnsi="Times New Roman" w:cs="Times New Roman"/>
          <w:sz w:val="24"/>
          <w:szCs w:val="24"/>
        </w:rPr>
        <w:t xml:space="preserve"> al-Qarimi</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Syaikh Sulaiman Zuhdy</w:t>
      </w:r>
    </w:p>
    <w:p w:rsidR="00E32351"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Syaikh Ali Ridha Istiqamah</w:t>
      </w:r>
    </w:p>
    <w:p w:rsidR="00A3533C" w:rsidRDefault="00E32351" w:rsidP="00E32351">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Syekh </w:t>
      </w:r>
      <w:r w:rsidR="00A3533C">
        <w:rPr>
          <w:rFonts w:ascii="Times New Roman" w:hAnsi="Times New Roman" w:cs="Times New Roman"/>
          <w:sz w:val="24"/>
          <w:szCs w:val="24"/>
        </w:rPr>
        <w:t xml:space="preserve">Prof. </w:t>
      </w:r>
      <w:r>
        <w:rPr>
          <w:rFonts w:ascii="Times New Roman" w:hAnsi="Times New Roman" w:cs="Times New Roman"/>
          <w:sz w:val="24"/>
          <w:szCs w:val="24"/>
        </w:rPr>
        <w:t>Dr.</w:t>
      </w:r>
      <w:r w:rsidR="00A3533C">
        <w:rPr>
          <w:rFonts w:ascii="Times New Roman" w:hAnsi="Times New Roman" w:cs="Times New Roman"/>
          <w:sz w:val="24"/>
          <w:szCs w:val="24"/>
        </w:rPr>
        <w:t xml:space="preserve"> H. Jalaluddin (berguru ke Syekh Ali Ridha Tahun 1923).</w:t>
      </w:r>
    </w:p>
    <w:p w:rsidR="00A3533C" w:rsidRDefault="00A3533C" w:rsidP="00A3533C">
      <w:pPr>
        <w:bidi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(Pendiri dan Ketua UmumPersatuan Pengamal Tarekat Islam 1920)</w:t>
      </w:r>
    </w:p>
    <w:p w:rsidR="00A3533C" w:rsidRDefault="00A3533C" w:rsidP="00A3533C">
      <w:pPr>
        <w:bidi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Murid-muridnya:</w:t>
      </w:r>
    </w:p>
    <w:p w:rsidR="00A3533C" w:rsidRDefault="00A3533C" w:rsidP="00A3533C">
      <w:pPr>
        <w:numPr>
          <w:ilvl w:val="0"/>
          <w:numId w:val="40"/>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Syekh </w:t>
      </w:r>
      <w:r w:rsidR="007556EC">
        <w:rPr>
          <w:rFonts w:ascii="Times New Roman" w:hAnsi="Times New Roman" w:cs="Times New Roman"/>
          <w:sz w:val="24"/>
          <w:szCs w:val="24"/>
        </w:rPr>
        <w:t>Prof. Dr. H. Kadirun Yahya (Pener</w:t>
      </w:r>
      <w:r>
        <w:rPr>
          <w:rFonts w:ascii="Times New Roman" w:hAnsi="Times New Roman" w:cs="Times New Roman"/>
          <w:sz w:val="24"/>
          <w:szCs w:val="24"/>
        </w:rPr>
        <w:t xml:space="preserve">us tarekat </w:t>
      </w:r>
      <w:r w:rsidR="00C6218C">
        <w:rPr>
          <w:rFonts w:ascii="Times New Roman" w:hAnsi="Times New Roman" w:cs="Times New Roman"/>
          <w:sz w:val="24"/>
          <w:szCs w:val="24"/>
        </w:rPr>
        <w:t>Naqsyabandiyah</w:t>
      </w:r>
      <w:r>
        <w:rPr>
          <w:rFonts w:ascii="Times New Roman" w:hAnsi="Times New Roman" w:cs="Times New Roman"/>
          <w:sz w:val="24"/>
          <w:szCs w:val="24"/>
        </w:rPr>
        <w:t xml:space="preserve"> Khalidiyah)</w:t>
      </w:r>
    </w:p>
    <w:p w:rsidR="00A3533C" w:rsidRDefault="00A3533C" w:rsidP="00A3533C">
      <w:pPr>
        <w:numPr>
          <w:ilvl w:val="0"/>
          <w:numId w:val="40"/>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Syekh Dr. Mustari al-Baranti (Makassar)</w:t>
      </w:r>
    </w:p>
    <w:p w:rsidR="00A3533C" w:rsidRDefault="00A3533C" w:rsidP="00A3533C">
      <w:pPr>
        <w:numPr>
          <w:ilvl w:val="0"/>
          <w:numId w:val="40"/>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Syekh Dr. H. Abd. Jabbar Malik (Palembang)</w:t>
      </w:r>
    </w:p>
    <w:p w:rsidR="00A3533C" w:rsidRDefault="00A3533C" w:rsidP="00A3533C">
      <w:pPr>
        <w:numPr>
          <w:ilvl w:val="0"/>
          <w:numId w:val="40"/>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Syekh M. Zein Syukri (Palembang) </w:t>
      </w:r>
    </w:p>
    <w:p w:rsidR="00A3533C" w:rsidRPr="00A3533C" w:rsidRDefault="00A3533C" w:rsidP="00A3533C">
      <w:pPr>
        <w:numPr>
          <w:ilvl w:val="0"/>
          <w:numId w:val="40"/>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Syekh Prof. Dr. H. Abdurahman Qadir (Majene) </w:t>
      </w:r>
    </w:p>
    <w:p w:rsidR="00E32351" w:rsidRPr="00391535" w:rsidRDefault="00A3533C" w:rsidP="00A3533C">
      <w:pPr>
        <w:numPr>
          <w:ilvl w:val="0"/>
          <w:numId w:val="38"/>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Syekh Prof. Dr. H. Abdurrahman Qadir</w:t>
      </w:r>
    </w:p>
    <w:p w:rsidR="001D219F" w:rsidRDefault="001D219F" w:rsidP="00734C15">
      <w:pPr>
        <w:bidi w:val="0"/>
        <w:spacing w:after="0" w:line="240" w:lineRule="auto"/>
        <w:jc w:val="both"/>
      </w:pPr>
    </w:p>
    <w:p w:rsidR="00D62BFE" w:rsidRPr="00890E6D" w:rsidRDefault="008F6ABF" w:rsidP="008F6ABF">
      <w:pPr>
        <w:bidi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Masuknya tarekat Naqsyabandiyah di Sulawesi Barat tak bisa dilepaskan dari jalur </w:t>
      </w:r>
      <w:r>
        <w:rPr>
          <w:rFonts w:ascii="Times New Roman" w:hAnsi="Times New Roman" w:cs="Times New Roman"/>
          <w:sz w:val="24"/>
          <w:szCs w:val="24"/>
        </w:rPr>
        <w:t>Syekh H</w:t>
      </w:r>
      <w:r>
        <w:rPr>
          <w:rFonts w:ascii="Times New Roman" w:hAnsi="Times New Roman" w:cs="Times New Roman"/>
          <w:sz w:val="24"/>
          <w:szCs w:val="24"/>
          <w:lang w:val="id-ID"/>
        </w:rPr>
        <w:t xml:space="preserve">aji </w:t>
      </w:r>
      <w:r w:rsidR="00A7193D">
        <w:rPr>
          <w:rFonts w:ascii="Times New Roman" w:hAnsi="Times New Roman" w:cs="Times New Roman"/>
          <w:sz w:val="24"/>
          <w:szCs w:val="24"/>
        </w:rPr>
        <w:t>Jalaluddin</w:t>
      </w:r>
      <w:r>
        <w:rPr>
          <w:rFonts w:ascii="Times New Roman" w:hAnsi="Times New Roman" w:cs="Times New Roman"/>
          <w:sz w:val="24"/>
          <w:szCs w:val="24"/>
          <w:lang w:val="id-ID"/>
        </w:rPr>
        <w:t>. Syekh Haji Jalaluddin</w:t>
      </w:r>
      <w:r w:rsidR="006E44FA" w:rsidRPr="008F6ABF">
        <w:rPr>
          <w:rFonts w:ascii="Times New Roman" w:hAnsi="Times New Roman" w:cs="Times New Roman"/>
          <w:sz w:val="24"/>
          <w:szCs w:val="24"/>
          <w:lang w:val="id-ID"/>
        </w:rPr>
        <w:t xml:space="preserve"> lahir di Kotabaru</w:t>
      </w:r>
      <w:r w:rsidR="006E44FA">
        <w:rPr>
          <w:rFonts w:ascii="Times New Roman" w:hAnsi="Times New Roman" w:cs="Times New Roman"/>
          <w:sz w:val="24"/>
          <w:szCs w:val="24"/>
          <w:lang w:val="id-ID"/>
        </w:rPr>
        <w:t xml:space="preserve"> </w:t>
      </w:r>
      <w:r w:rsidR="003F3E24" w:rsidRPr="008F6ABF">
        <w:rPr>
          <w:rFonts w:ascii="Times New Roman" w:hAnsi="Times New Roman" w:cs="Times New Roman"/>
          <w:sz w:val="24"/>
          <w:szCs w:val="24"/>
          <w:lang w:val="id-ID"/>
        </w:rPr>
        <w:t>Tigo Maninjau, 31 Desember 1882 dan wafat pada tanggal 23 Juli 1976.</w:t>
      </w:r>
      <w:r>
        <w:rPr>
          <w:rFonts w:ascii="Times New Roman" w:hAnsi="Times New Roman" w:cs="Times New Roman"/>
          <w:sz w:val="24"/>
          <w:szCs w:val="24"/>
          <w:lang w:val="id-ID"/>
        </w:rPr>
        <w:t xml:space="preserve"> Syekh Haji</w:t>
      </w:r>
      <w:r w:rsidR="003F3E24" w:rsidRPr="008F6ABF">
        <w:rPr>
          <w:rFonts w:ascii="Times New Roman" w:hAnsi="Times New Roman" w:cs="Times New Roman"/>
          <w:sz w:val="24"/>
          <w:szCs w:val="24"/>
          <w:lang w:val="id-ID"/>
        </w:rPr>
        <w:t xml:space="preserve"> Jalaluddin </w:t>
      </w:r>
      <w:r w:rsidR="00A7193D" w:rsidRPr="008F6ABF">
        <w:rPr>
          <w:rFonts w:ascii="Times New Roman" w:hAnsi="Times New Roman" w:cs="Times New Roman"/>
          <w:sz w:val="24"/>
          <w:szCs w:val="24"/>
          <w:lang w:val="id-ID"/>
        </w:rPr>
        <w:t xml:space="preserve">adalah murid terbaik dari Tuanku nan Tuo yang menganut tarekat Syattariyah yang </w:t>
      </w:r>
      <w:r>
        <w:rPr>
          <w:rFonts w:ascii="Times New Roman" w:hAnsi="Times New Roman" w:cs="Times New Roman"/>
          <w:sz w:val="24"/>
          <w:szCs w:val="24"/>
          <w:lang w:val="id-ID"/>
        </w:rPr>
        <w:t>mem</w:t>
      </w:r>
      <w:r w:rsidR="00A7193D" w:rsidRPr="008F6ABF">
        <w:rPr>
          <w:rFonts w:ascii="Times New Roman" w:hAnsi="Times New Roman" w:cs="Times New Roman"/>
          <w:sz w:val="24"/>
          <w:szCs w:val="24"/>
          <w:lang w:val="id-ID"/>
        </w:rPr>
        <w:t>punya</w:t>
      </w:r>
      <w:r>
        <w:rPr>
          <w:rFonts w:ascii="Times New Roman" w:hAnsi="Times New Roman" w:cs="Times New Roman"/>
          <w:sz w:val="24"/>
          <w:szCs w:val="24"/>
          <w:lang w:val="id-ID"/>
        </w:rPr>
        <w:t>i</w:t>
      </w:r>
      <w:r w:rsidR="00A7193D" w:rsidRPr="008F6ABF">
        <w:rPr>
          <w:rFonts w:ascii="Times New Roman" w:hAnsi="Times New Roman" w:cs="Times New Roman"/>
          <w:sz w:val="24"/>
          <w:szCs w:val="24"/>
          <w:lang w:val="id-ID"/>
        </w:rPr>
        <w:t xml:space="preserve"> pengaruh besar di daerah Koto Tuo Ampek Angkek</w:t>
      </w:r>
      <w:r w:rsidR="006E44FA">
        <w:rPr>
          <w:rFonts w:ascii="Times New Roman" w:hAnsi="Times New Roman" w:cs="Times New Roman"/>
          <w:sz w:val="24"/>
          <w:szCs w:val="24"/>
          <w:lang w:val="id-ID"/>
        </w:rPr>
        <w:t xml:space="preserve"> </w:t>
      </w:r>
      <w:r w:rsidR="00305258">
        <w:rPr>
          <w:rFonts w:ascii="Times New Roman" w:hAnsi="Times New Roman" w:cs="Times New Roman"/>
          <w:sz w:val="24"/>
          <w:szCs w:val="24"/>
        </w:rPr>
        <w:fldChar w:fldCharType="begin" w:fldLock="1"/>
      </w:r>
      <w:r w:rsidR="00D96BC4" w:rsidRPr="008F6ABF">
        <w:rPr>
          <w:rFonts w:ascii="Times New Roman" w:hAnsi="Times New Roman" w:cs="Times New Roman"/>
          <w:sz w:val="24"/>
          <w:szCs w:val="24"/>
          <w:lang w:val="id-ID"/>
        </w:rPr>
        <w:instrText>ADDIN CSL_CITATION {"citationItems":[{"id":"ITEM-1","itemData":{"author":[{"dropping-particle":"","family":"Chairullah","given":"","non-dropping-particle":"","parse-names":false,"suffix":""}],"container-title":"Turast: Jurnal Penelitian dan Pengabdian","id":"ITEM-1","issue":"1","issued":{"date-parts":[["2016"]]},"page":"21-34","title":"Genealogi Spritual Tarekat Nasqsyabandiyah Khalidiyah Di Minangkabau Berdasarkan Naskah Ijazah Serta Karakteristik Ijazahnya","type":"article-journal","volume":"IV"},"uris":["http://www.mendeley.com/documents/?uuid=33b1ded9-791a-4909-83aa-f874bfe1555a"]}],"mendeley":{"formattedCitation":"(Chairullah 2016)","manualFormatting":"(Chairullah 2016: 23)","plainTextFormattedCitation":"(Chairullah 2016)","previouslyFormattedCitation":"(Chairullah 2016)"},"properties":{"noteIndex":0},"schema":"https://github.com/citation-style-language/schema/raw/master/csl-citation.json"}</w:instrText>
      </w:r>
      <w:r w:rsidR="00305258">
        <w:rPr>
          <w:rFonts w:ascii="Times New Roman" w:hAnsi="Times New Roman" w:cs="Times New Roman"/>
          <w:sz w:val="24"/>
          <w:szCs w:val="24"/>
        </w:rPr>
        <w:fldChar w:fldCharType="separate"/>
      </w:r>
      <w:r w:rsidR="00072152" w:rsidRPr="008F6ABF">
        <w:rPr>
          <w:rFonts w:ascii="Times New Roman" w:hAnsi="Times New Roman" w:cs="Times New Roman"/>
          <w:noProof/>
          <w:sz w:val="24"/>
          <w:szCs w:val="24"/>
          <w:lang w:val="id-ID"/>
        </w:rPr>
        <w:t>(Chairullah 2016: 23)</w:t>
      </w:r>
      <w:r w:rsidR="00305258">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r w:rsidR="00355B91" w:rsidRPr="008F6ABF">
        <w:rPr>
          <w:rFonts w:ascii="Times New Roman" w:hAnsi="Times New Roman" w:cs="Times New Roman"/>
          <w:sz w:val="24"/>
          <w:szCs w:val="24"/>
          <w:lang w:val="id-ID"/>
        </w:rPr>
        <w:t xml:space="preserve">Selanjutnya </w:t>
      </w:r>
      <w:r>
        <w:rPr>
          <w:rFonts w:ascii="Times New Roman" w:hAnsi="Times New Roman" w:cs="Times New Roman"/>
          <w:sz w:val="24"/>
          <w:szCs w:val="24"/>
          <w:lang w:val="id-ID"/>
        </w:rPr>
        <w:t xml:space="preserve">Syekh Haji </w:t>
      </w:r>
      <w:r w:rsidR="00072152" w:rsidRPr="008F6ABF">
        <w:rPr>
          <w:rFonts w:ascii="Times New Roman" w:hAnsi="Times New Roman" w:cs="Times New Roman"/>
          <w:sz w:val="24"/>
          <w:szCs w:val="24"/>
          <w:lang w:val="id-ID"/>
        </w:rPr>
        <w:t xml:space="preserve">Jalaluddin </w:t>
      </w:r>
      <w:r>
        <w:rPr>
          <w:rFonts w:ascii="Times New Roman" w:hAnsi="Times New Roman" w:cs="Times New Roman"/>
          <w:sz w:val="24"/>
          <w:szCs w:val="24"/>
          <w:lang w:val="id-ID"/>
        </w:rPr>
        <w:t>“ber</w:t>
      </w:r>
      <w:r w:rsidR="00072152" w:rsidRPr="008F6ABF">
        <w:rPr>
          <w:rFonts w:ascii="Times New Roman" w:hAnsi="Times New Roman" w:cs="Times New Roman"/>
          <w:sz w:val="24"/>
          <w:szCs w:val="24"/>
          <w:lang w:val="id-ID"/>
        </w:rPr>
        <w:t>pindah</w:t>
      </w:r>
      <w:r>
        <w:rPr>
          <w:rFonts w:ascii="Times New Roman" w:hAnsi="Times New Roman" w:cs="Times New Roman"/>
          <w:sz w:val="24"/>
          <w:szCs w:val="24"/>
          <w:lang w:val="id-ID"/>
        </w:rPr>
        <w:t>”</w:t>
      </w:r>
      <w:r w:rsidR="00072152" w:rsidRPr="008F6ABF">
        <w:rPr>
          <w:rFonts w:ascii="Times New Roman" w:hAnsi="Times New Roman" w:cs="Times New Roman"/>
          <w:sz w:val="24"/>
          <w:szCs w:val="24"/>
          <w:lang w:val="id-ID"/>
        </w:rPr>
        <w:t xml:space="preserve"> ke tarekat </w:t>
      </w:r>
      <w:r w:rsidR="00C6218C" w:rsidRPr="008F6ABF">
        <w:rPr>
          <w:rFonts w:ascii="Times New Roman" w:hAnsi="Times New Roman" w:cs="Times New Roman"/>
          <w:sz w:val="24"/>
          <w:szCs w:val="24"/>
          <w:lang w:val="id-ID"/>
        </w:rPr>
        <w:t>Naqsyabandiyah</w:t>
      </w:r>
      <w:r w:rsidR="00072152" w:rsidRPr="008F6ABF">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BD171F" w:rsidRPr="008F6ABF">
        <w:rPr>
          <w:rFonts w:ascii="Times New Roman" w:hAnsi="Times New Roman" w:cs="Times New Roman"/>
          <w:sz w:val="24"/>
          <w:szCs w:val="24"/>
          <w:lang w:val="id-ID"/>
        </w:rPr>
        <w:t>Pada tahun 1923,</w:t>
      </w:r>
      <w:r w:rsidR="00D62BFE" w:rsidRPr="008F6ABF">
        <w:rPr>
          <w:rFonts w:ascii="Times New Roman" w:hAnsi="Times New Roman" w:cs="Times New Roman"/>
          <w:sz w:val="24"/>
          <w:szCs w:val="24"/>
          <w:lang w:val="id-ID"/>
        </w:rPr>
        <w:t xml:space="preserve"> Syekh H</w:t>
      </w:r>
      <w:r>
        <w:rPr>
          <w:rFonts w:ascii="Times New Roman" w:hAnsi="Times New Roman" w:cs="Times New Roman"/>
          <w:sz w:val="24"/>
          <w:szCs w:val="24"/>
          <w:lang w:val="id-ID"/>
        </w:rPr>
        <w:t xml:space="preserve">aji </w:t>
      </w:r>
      <w:r w:rsidR="00D62BFE" w:rsidRPr="008F6ABF">
        <w:rPr>
          <w:rFonts w:ascii="Times New Roman" w:hAnsi="Times New Roman" w:cs="Times New Roman"/>
          <w:sz w:val="24"/>
          <w:szCs w:val="24"/>
          <w:lang w:val="id-ID"/>
        </w:rPr>
        <w:t>Jalaluddin</w:t>
      </w:r>
      <w:r>
        <w:rPr>
          <w:rFonts w:ascii="Times New Roman" w:hAnsi="Times New Roman" w:cs="Times New Roman"/>
          <w:sz w:val="24"/>
          <w:szCs w:val="24"/>
          <w:lang w:val="id-ID"/>
        </w:rPr>
        <w:t xml:space="preserve"> </w:t>
      </w:r>
      <w:r w:rsidR="00BD171F" w:rsidRPr="008F6ABF">
        <w:rPr>
          <w:rFonts w:ascii="Times New Roman" w:hAnsi="Times New Roman" w:cs="Times New Roman"/>
          <w:sz w:val="24"/>
          <w:szCs w:val="24"/>
          <w:lang w:val="id-ID"/>
        </w:rPr>
        <w:t xml:space="preserve">pada umur 41 tahun mengambil cuti diluar tanggungan negara selama 10 bulan untuk melaksanakan ibadah haji. Dan lewat kesempatan inilah, ia </w:t>
      </w:r>
      <w:r w:rsidR="005879E2" w:rsidRPr="008F6ABF">
        <w:rPr>
          <w:rFonts w:ascii="Times New Roman" w:hAnsi="Times New Roman" w:cs="Times New Roman"/>
          <w:sz w:val="24"/>
          <w:szCs w:val="24"/>
          <w:lang w:val="id-ID"/>
        </w:rPr>
        <w:t>mengunjungi zawiyah di J</w:t>
      </w:r>
      <w:r w:rsidRPr="008F6ABF">
        <w:rPr>
          <w:rFonts w:ascii="Times New Roman" w:hAnsi="Times New Roman" w:cs="Times New Roman"/>
          <w:sz w:val="24"/>
          <w:szCs w:val="24"/>
          <w:lang w:val="id-ID"/>
        </w:rPr>
        <w:t xml:space="preserve">abal Abu </w:t>
      </w:r>
      <w:r w:rsidRPr="008F6ABF">
        <w:rPr>
          <w:rFonts w:ascii="Times New Roman" w:hAnsi="Times New Roman" w:cs="Times New Roman"/>
          <w:sz w:val="24"/>
          <w:szCs w:val="24"/>
          <w:lang w:val="id-ID"/>
        </w:rPr>
        <w:lastRenderedPageBreak/>
        <w:t>Qubaish dan di saat i</w:t>
      </w:r>
      <w:r>
        <w:rPr>
          <w:rFonts w:ascii="Times New Roman" w:hAnsi="Times New Roman" w:cs="Times New Roman"/>
          <w:sz w:val="24"/>
          <w:szCs w:val="24"/>
          <w:lang w:val="id-ID"/>
        </w:rPr>
        <w:t xml:space="preserve">tu pulalah </w:t>
      </w:r>
      <w:r w:rsidR="005879E2" w:rsidRPr="008F6ABF">
        <w:rPr>
          <w:rFonts w:ascii="Times New Roman" w:hAnsi="Times New Roman" w:cs="Times New Roman"/>
          <w:sz w:val="24"/>
          <w:szCs w:val="24"/>
          <w:lang w:val="id-ID"/>
        </w:rPr>
        <w:t>ditalq</w:t>
      </w:r>
      <w:r w:rsidR="00BD171F" w:rsidRPr="008F6ABF">
        <w:rPr>
          <w:rFonts w:ascii="Times New Roman" w:hAnsi="Times New Roman" w:cs="Times New Roman"/>
          <w:sz w:val="24"/>
          <w:szCs w:val="24"/>
          <w:lang w:val="id-ID"/>
        </w:rPr>
        <w:t xml:space="preserve">in oleh Syekh Ali Ridha sebagai pengikut tarekat </w:t>
      </w:r>
      <w:r w:rsidR="00C6218C" w:rsidRPr="008F6ABF">
        <w:rPr>
          <w:rFonts w:ascii="Times New Roman" w:hAnsi="Times New Roman" w:cs="Times New Roman"/>
          <w:sz w:val="24"/>
          <w:szCs w:val="24"/>
          <w:lang w:val="id-ID"/>
        </w:rPr>
        <w:t>Naqsyabandiyah</w:t>
      </w:r>
      <w:r w:rsidR="00BD171F" w:rsidRPr="008F6ABF">
        <w:rPr>
          <w:rFonts w:ascii="Times New Roman" w:hAnsi="Times New Roman" w:cs="Times New Roman"/>
          <w:sz w:val="24"/>
          <w:szCs w:val="24"/>
          <w:lang w:val="id-ID"/>
        </w:rPr>
        <w:t>.</w:t>
      </w:r>
      <w:r w:rsidR="00BD171F">
        <w:rPr>
          <w:rStyle w:val="FootnoteReference"/>
          <w:rFonts w:ascii="Times New Roman" w:hAnsi="Times New Roman" w:cs="Times New Roman"/>
          <w:sz w:val="24"/>
          <w:szCs w:val="24"/>
        </w:rPr>
        <w:footnoteReference w:id="2"/>
      </w:r>
      <w:r>
        <w:rPr>
          <w:rFonts w:ascii="Times New Roman" w:hAnsi="Times New Roman" w:cs="Times New Roman"/>
          <w:sz w:val="24"/>
          <w:szCs w:val="24"/>
          <w:lang w:val="id-ID"/>
        </w:rPr>
        <w:t xml:space="preserve"> Sedangkan </w:t>
      </w:r>
      <w:r w:rsidR="00D62BFE" w:rsidRPr="008F6ABF">
        <w:rPr>
          <w:rFonts w:ascii="Times New Roman" w:hAnsi="Times New Roman" w:cs="Times New Roman"/>
          <w:sz w:val="24"/>
          <w:szCs w:val="24"/>
          <w:lang w:val="id-ID"/>
        </w:rPr>
        <w:t>Syekh Ali Ridha belajar tarek</w:t>
      </w:r>
      <w:r w:rsidR="006E44FA" w:rsidRPr="008F6ABF">
        <w:rPr>
          <w:rFonts w:ascii="Times New Roman" w:hAnsi="Times New Roman" w:cs="Times New Roman"/>
          <w:sz w:val="24"/>
          <w:szCs w:val="24"/>
          <w:lang w:val="id-ID"/>
        </w:rPr>
        <w:t>at langsung dari Syekh Sulaiman</w:t>
      </w:r>
      <w:r w:rsidR="006E44FA">
        <w:rPr>
          <w:rFonts w:ascii="Times New Roman" w:hAnsi="Times New Roman" w:cs="Times New Roman"/>
          <w:sz w:val="24"/>
          <w:szCs w:val="24"/>
          <w:lang w:val="id-ID"/>
        </w:rPr>
        <w:t xml:space="preserve"> </w:t>
      </w:r>
      <w:r w:rsidR="00D62BFE" w:rsidRPr="008F6ABF">
        <w:rPr>
          <w:rFonts w:ascii="Times New Roman" w:hAnsi="Times New Roman" w:cs="Times New Roman"/>
          <w:sz w:val="24"/>
          <w:szCs w:val="24"/>
          <w:lang w:val="id-ID"/>
        </w:rPr>
        <w:t xml:space="preserve">Zuhdy di Jabal Abu Qubaish. </w:t>
      </w:r>
      <w:r w:rsidR="00D62BFE" w:rsidRPr="00890E6D">
        <w:rPr>
          <w:rFonts w:ascii="Times New Roman" w:hAnsi="Times New Roman" w:cs="Times New Roman"/>
          <w:sz w:val="24"/>
          <w:szCs w:val="24"/>
          <w:lang w:val="id-ID"/>
        </w:rPr>
        <w:t xml:space="preserve">Menurut Erawadi banyak ulama </w:t>
      </w:r>
      <w:r w:rsidR="00C6218C" w:rsidRPr="00890E6D">
        <w:rPr>
          <w:rFonts w:ascii="Times New Roman" w:hAnsi="Times New Roman" w:cs="Times New Roman"/>
          <w:sz w:val="24"/>
          <w:szCs w:val="24"/>
          <w:lang w:val="id-ID"/>
        </w:rPr>
        <w:t>Naqsyabandiyah</w:t>
      </w:r>
      <w:r w:rsidR="00D62BFE" w:rsidRPr="00890E6D">
        <w:rPr>
          <w:rFonts w:ascii="Times New Roman" w:hAnsi="Times New Roman" w:cs="Times New Roman"/>
          <w:sz w:val="24"/>
          <w:szCs w:val="24"/>
          <w:lang w:val="id-ID"/>
        </w:rPr>
        <w:t xml:space="preserve"> di Nusantara yang belajar langsung tarekat di Jabal Abu Qubaish, diantaranya Syekh Muhammad Bashir al-Khalidi Naqsyabandi, Syekh Syihabuddin Aek Libung, Syekh Sulaiman Aek Libung, Syekh Muhammad Thaib, Syekh Zainal Abidin Pudun Julu, dan Syekh Ahmad Dawud</w:t>
      </w:r>
      <w:r w:rsidR="00035239">
        <w:rPr>
          <w:rFonts w:ascii="Times New Roman" w:hAnsi="Times New Roman" w:cs="Times New Roman"/>
          <w:sz w:val="24"/>
          <w:szCs w:val="24"/>
          <w:lang w:val="id-ID"/>
        </w:rPr>
        <w:t xml:space="preserve"> </w:t>
      </w:r>
      <w:r w:rsidR="00305258">
        <w:rPr>
          <w:rStyle w:val="FootnoteReference"/>
          <w:rFonts w:ascii="Times New Roman" w:hAnsi="Times New Roman" w:cs="Times New Roman"/>
          <w:sz w:val="24"/>
          <w:szCs w:val="24"/>
        </w:rPr>
        <w:fldChar w:fldCharType="begin" w:fldLock="1"/>
      </w:r>
      <w:r w:rsidR="00072152" w:rsidRPr="00890E6D">
        <w:rPr>
          <w:rFonts w:ascii="Times New Roman" w:hAnsi="Times New Roman" w:cs="Times New Roman"/>
          <w:sz w:val="24"/>
          <w:szCs w:val="24"/>
          <w:lang w:val="id-ID"/>
        </w:rPr>
        <w:instrText>ADDIN CSL_CITATION {"citationItems":[{"id":"ITEM-1","itemData":{"author":[{"dropping-particle":"","family":"Erawadi","given":"","non-dropping-particle":"","parse-names":false,"suffix":""}],"container-title":"Miqot","id":"ITEM-1","issue":"1","issued":{"date-parts":[["2014"]]},"page":"81-96","title":"Pusat-pusat perkembangan Tarekat Naqsyabandiyah Di Tapanuli Bagian Selatan","type":"article-journal","volume":"38"},"uris":["http://www.mendeley.com/documents/?uuid=54b95662-e4f3-4d6b-ab18-38267964f712"]}],"mendeley":{"formattedCitation":"(Erawadi 2014)","manualFormatting":"(Erawadi 2014: 84)","plainTextFormattedCitation":"(Erawadi 2014)","previouslyFormattedCitation":"(Erawadi 2014)"},"properties":{"noteIndex":0},"schema":"https://github.com/citation-style-language/schema/raw/master/csl-citation.json"}</w:instrText>
      </w:r>
      <w:r w:rsidR="00305258">
        <w:rPr>
          <w:rStyle w:val="FootnoteReference"/>
          <w:rFonts w:ascii="Times New Roman" w:hAnsi="Times New Roman" w:cs="Times New Roman"/>
          <w:sz w:val="24"/>
          <w:szCs w:val="24"/>
        </w:rPr>
        <w:fldChar w:fldCharType="separate"/>
      </w:r>
      <w:r w:rsidR="00B40C8F" w:rsidRPr="00890E6D">
        <w:rPr>
          <w:rFonts w:ascii="Times New Roman" w:hAnsi="Times New Roman" w:cs="Times New Roman"/>
          <w:noProof/>
          <w:sz w:val="24"/>
          <w:szCs w:val="24"/>
          <w:lang w:val="id-ID"/>
        </w:rPr>
        <w:t>(Erawadi 2014: 84)</w:t>
      </w:r>
      <w:r w:rsidR="00305258">
        <w:rPr>
          <w:rStyle w:val="FootnoteReference"/>
          <w:rFonts w:ascii="Times New Roman" w:hAnsi="Times New Roman" w:cs="Times New Roman"/>
          <w:sz w:val="24"/>
          <w:szCs w:val="24"/>
        </w:rPr>
        <w:fldChar w:fldCharType="end"/>
      </w:r>
      <w:r w:rsidR="00D62BFE" w:rsidRPr="00890E6D">
        <w:rPr>
          <w:rFonts w:ascii="Times New Roman" w:hAnsi="Times New Roman" w:cs="Times New Roman"/>
          <w:sz w:val="24"/>
          <w:szCs w:val="24"/>
          <w:lang w:val="id-ID"/>
        </w:rPr>
        <w:t xml:space="preserve">. </w:t>
      </w:r>
    </w:p>
    <w:p w:rsidR="00793EF4" w:rsidRPr="008F6ABF" w:rsidRDefault="008F6ABF" w:rsidP="00F4726A">
      <w:pPr>
        <w:bidi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perjalanan hidup </w:t>
      </w:r>
      <w:r w:rsidRPr="00890E6D">
        <w:rPr>
          <w:rFonts w:ascii="Times New Roman" w:hAnsi="Times New Roman" w:cs="Times New Roman"/>
          <w:sz w:val="24"/>
          <w:szCs w:val="24"/>
          <w:lang w:val="id-ID"/>
        </w:rPr>
        <w:t>Syekh H</w:t>
      </w:r>
      <w:r>
        <w:rPr>
          <w:rFonts w:ascii="Times New Roman" w:hAnsi="Times New Roman" w:cs="Times New Roman"/>
          <w:sz w:val="24"/>
          <w:szCs w:val="24"/>
          <w:lang w:val="id-ID"/>
        </w:rPr>
        <w:t xml:space="preserve">aji </w:t>
      </w:r>
      <w:r w:rsidRPr="00890E6D">
        <w:rPr>
          <w:rFonts w:ascii="Times New Roman" w:hAnsi="Times New Roman" w:cs="Times New Roman"/>
          <w:sz w:val="24"/>
          <w:szCs w:val="24"/>
          <w:lang w:val="id-ID"/>
        </w:rPr>
        <w:t>Jalaluddin</w:t>
      </w:r>
      <w:r>
        <w:rPr>
          <w:rFonts w:ascii="Times New Roman" w:hAnsi="Times New Roman" w:cs="Times New Roman"/>
          <w:sz w:val="24"/>
          <w:szCs w:val="24"/>
          <w:lang w:val="id-ID"/>
        </w:rPr>
        <w:t xml:space="preserve">, </w:t>
      </w:r>
      <w:r w:rsidR="009A325B" w:rsidRPr="00890E6D">
        <w:rPr>
          <w:rFonts w:ascii="Times New Roman" w:hAnsi="Times New Roman" w:cs="Times New Roman"/>
          <w:sz w:val="24"/>
          <w:szCs w:val="24"/>
          <w:lang w:val="id-ID"/>
        </w:rPr>
        <w:t>di samping seba</w:t>
      </w:r>
      <w:r w:rsidR="00793EF4" w:rsidRPr="00890E6D">
        <w:rPr>
          <w:rFonts w:ascii="Times New Roman" w:hAnsi="Times New Roman" w:cs="Times New Roman"/>
          <w:sz w:val="24"/>
          <w:szCs w:val="24"/>
          <w:lang w:val="id-ID"/>
        </w:rPr>
        <w:t>gai guru</w:t>
      </w:r>
      <w:r>
        <w:rPr>
          <w:rFonts w:ascii="Times New Roman" w:hAnsi="Times New Roman" w:cs="Times New Roman"/>
          <w:sz w:val="24"/>
          <w:szCs w:val="24"/>
          <w:lang w:val="id-ID"/>
        </w:rPr>
        <w:t>/mursyid</w:t>
      </w:r>
      <w:r w:rsidR="00793EF4" w:rsidRPr="00890E6D">
        <w:rPr>
          <w:rFonts w:ascii="Times New Roman" w:hAnsi="Times New Roman" w:cs="Times New Roman"/>
          <w:sz w:val="24"/>
          <w:szCs w:val="24"/>
          <w:lang w:val="id-ID"/>
        </w:rPr>
        <w:t xml:space="preserve"> tarekat, </w:t>
      </w:r>
      <w:r w:rsidR="009A325B" w:rsidRPr="00890E6D">
        <w:rPr>
          <w:rFonts w:ascii="Times New Roman" w:hAnsi="Times New Roman" w:cs="Times New Roman"/>
          <w:sz w:val="24"/>
          <w:szCs w:val="24"/>
          <w:lang w:val="id-ID"/>
        </w:rPr>
        <w:t xml:space="preserve">juga </w:t>
      </w:r>
      <w:r w:rsidR="00793EF4" w:rsidRPr="00890E6D">
        <w:rPr>
          <w:rFonts w:ascii="Times New Roman" w:hAnsi="Times New Roman" w:cs="Times New Roman"/>
          <w:sz w:val="24"/>
          <w:szCs w:val="24"/>
          <w:lang w:val="id-ID"/>
        </w:rPr>
        <w:t xml:space="preserve">menjadi </w:t>
      </w:r>
      <w:r w:rsidR="009A325B" w:rsidRPr="00890E6D">
        <w:rPr>
          <w:rFonts w:ascii="Times New Roman" w:hAnsi="Times New Roman" w:cs="Times New Roman"/>
          <w:sz w:val="24"/>
          <w:szCs w:val="24"/>
          <w:lang w:val="id-ID"/>
        </w:rPr>
        <w:t xml:space="preserve">inisiator Partai Politik Tharekat Islam (PPTI), yang kemudian berubah nama menjadi Persatuan </w:t>
      </w:r>
      <w:r w:rsidR="00793EF4" w:rsidRPr="00890E6D">
        <w:rPr>
          <w:rFonts w:ascii="Times New Roman" w:hAnsi="Times New Roman" w:cs="Times New Roman"/>
          <w:sz w:val="24"/>
          <w:szCs w:val="24"/>
          <w:lang w:val="id-ID"/>
        </w:rPr>
        <w:t>Pengamal Tharekat I</w:t>
      </w:r>
      <w:r w:rsidR="00C712A5" w:rsidRPr="00890E6D">
        <w:rPr>
          <w:rFonts w:ascii="Times New Roman" w:hAnsi="Times New Roman" w:cs="Times New Roman"/>
          <w:sz w:val="24"/>
          <w:szCs w:val="24"/>
          <w:lang w:val="id-ID"/>
        </w:rPr>
        <w:t xml:space="preserve">slam (PPTI). </w:t>
      </w:r>
      <w:r w:rsidR="00C712A5">
        <w:rPr>
          <w:rFonts w:ascii="Times New Roman" w:hAnsi="Times New Roman" w:cs="Times New Roman"/>
          <w:sz w:val="24"/>
          <w:szCs w:val="24"/>
        </w:rPr>
        <w:t xml:space="preserve">Lewat </w:t>
      </w:r>
      <w:r>
        <w:rPr>
          <w:rFonts w:ascii="Times New Roman" w:hAnsi="Times New Roman" w:cs="Times New Roman"/>
          <w:sz w:val="24"/>
          <w:szCs w:val="24"/>
          <w:lang w:val="id-ID"/>
        </w:rPr>
        <w:t xml:space="preserve">organisasi </w:t>
      </w:r>
      <w:r w:rsidR="00C712A5">
        <w:rPr>
          <w:rFonts w:ascii="Times New Roman" w:hAnsi="Times New Roman" w:cs="Times New Roman"/>
          <w:sz w:val="24"/>
          <w:szCs w:val="24"/>
        </w:rPr>
        <w:t xml:space="preserve">PPTI inilah, </w:t>
      </w:r>
      <w:r w:rsidR="00793EF4">
        <w:rPr>
          <w:rFonts w:ascii="Times New Roman" w:hAnsi="Times New Roman" w:cs="Times New Roman"/>
          <w:sz w:val="24"/>
          <w:szCs w:val="24"/>
        </w:rPr>
        <w:t>ia m</w:t>
      </w:r>
      <w:r w:rsidR="009A325B">
        <w:rPr>
          <w:rFonts w:ascii="Times New Roman" w:hAnsi="Times New Roman" w:cs="Times New Roman"/>
          <w:sz w:val="24"/>
          <w:szCs w:val="24"/>
        </w:rPr>
        <w:t>enja</w:t>
      </w:r>
      <w:r w:rsidR="00793EF4">
        <w:rPr>
          <w:rFonts w:ascii="Times New Roman" w:hAnsi="Times New Roman" w:cs="Times New Roman"/>
          <w:sz w:val="24"/>
          <w:szCs w:val="24"/>
        </w:rPr>
        <w:t xml:space="preserve">di anggota konstituante dan anggota </w:t>
      </w:r>
      <w:r w:rsidR="009A325B">
        <w:rPr>
          <w:rFonts w:ascii="Times New Roman" w:hAnsi="Times New Roman" w:cs="Times New Roman"/>
          <w:sz w:val="24"/>
          <w:szCs w:val="24"/>
        </w:rPr>
        <w:t>DPRGR/MPRS</w:t>
      </w:r>
      <w:r w:rsidR="00793EF4">
        <w:rPr>
          <w:rFonts w:ascii="Times New Roman" w:hAnsi="Times New Roman" w:cs="Times New Roman"/>
          <w:sz w:val="24"/>
          <w:szCs w:val="24"/>
        </w:rPr>
        <w:t xml:space="preserve">. </w:t>
      </w:r>
      <w:r>
        <w:rPr>
          <w:rFonts w:ascii="Times New Roman" w:hAnsi="Times New Roman" w:cs="Times New Roman"/>
          <w:sz w:val="24"/>
          <w:szCs w:val="24"/>
          <w:lang w:val="id-ID"/>
        </w:rPr>
        <w:t xml:space="preserve">Dengan pengaruh kebesarannya dalam dunia politik inilah, tarekat ini tersebar hingga ke pelosok Indonesia, </w:t>
      </w:r>
      <w:r w:rsidR="00F4726A">
        <w:rPr>
          <w:rFonts w:ascii="Times New Roman" w:hAnsi="Times New Roman" w:cs="Times New Roman"/>
          <w:sz w:val="24"/>
          <w:szCs w:val="24"/>
          <w:lang w:val="id-ID"/>
        </w:rPr>
        <w:t xml:space="preserve">dan membuat Syekh Prof Abdurrahman Qadir “terpincut” menjadi bagian dari pengamal tarekat tersebut. </w:t>
      </w:r>
    </w:p>
    <w:p w:rsidR="009A325B" w:rsidRPr="00890E6D" w:rsidRDefault="00D67E29" w:rsidP="00793EF4">
      <w:pPr>
        <w:bidi w:val="0"/>
        <w:spacing w:after="0" w:line="240" w:lineRule="auto"/>
        <w:ind w:firstLine="720"/>
        <w:jc w:val="both"/>
        <w:rPr>
          <w:rFonts w:ascii="Times New Roman" w:hAnsi="Times New Roman" w:cs="Times New Roman"/>
          <w:sz w:val="24"/>
          <w:szCs w:val="24"/>
          <w:lang w:val="id-ID"/>
        </w:rPr>
      </w:pPr>
      <w:r w:rsidRPr="00F4726A">
        <w:rPr>
          <w:rFonts w:ascii="Times New Roman" w:hAnsi="Times New Roman"/>
          <w:sz w:val="24"/>
          <w:szCs w:val="24"/>
          <w:lang w:val="id-ID"/>
        </w:rPr>
        <w:t xml:space="preserve">Dalam perkembangannya, tarekat </w:t>
      </w:r>
      <w:r w:rsidR="00C6218C" w:rsidRPr="00F4726A">
        <w:rPr>
          <w:rFonts w:ascii="Times New Roman" w:hAnsi="Times New Roman"/>
          <w:sz w:val="24"/>
          <w:szCs w:val="24"/>
          <w:lang w:val="id-ID"/>
        </w:rPr>
        <w:t>Naqsyabandiyah</w:t>
      </w:r>
      <w:r w:rsidRPr="00F4726A">
        <w:rPr>
          <w:rFonts w:ascii="Times New Roman" w:hAnsi="Times New Roman"/>
          <w:sz w:val="24"/>
          <w:szCs w:val="24"/>
          <w:lang w:val="id-ID"/>
        </w:rPr>
        <w:t xml:space="preserve"> masuk ke wilayah </w:t>
      </w:r>
      <w:r w:rsidR="00F4726A">
        <w:rPr>
          <w:rFonts w:ascii="Times New Roman" w:hAnsi="Times New Roman"/>
          <w:sz w:val="24"/>
          <w:szCs w:val="24"/>
          <w:lang w:val="id-ID"/>
        </w:rPr>
        <w:t xml:space="preserve">Sulawesi Selatan bagian Barat, khusunya daerah </w:t>
      </w:r>
      <w:r w:rsidRPr="00F4726A">
        <w:rPr>
          <w:rFonts w:ascii="Times New Roman" w:hAnsi="Times New Roman"/>
          <w:sz w:val="24"/>
          <w:szCs w:val="24"/>
          <w:lang w:val="id-ID"/>
        </w:rPr>
        <w:t>Majene yang diperkenalkan oleh Syekh Prof. Abd</w:t>
      </w:r>
      <w:r w:rsidR="00F4726A">
        <w:rPr>
          <w:rFonts w:ascii="Times New Roman" w:hAnsi="Times New Roman"/>
          <w:sz w:val="24"/>
          <w:szCs w:val="24"/>
          <w:lang w:val="id-ID"/>
        </w:rPr>
        <w:t xml:space="preserve">urrahman Qadir, ia dibai'at </w:t>
      </w:r>
      <w:r w:rsidRPr="00F4726A">
        <w:rPr>
          <w:rFonts w:ascii="Times New Roman" w:hAnsi="Times New Roman"/>
          <w:sz w:val="24"/>
          <w:szCs w:val="24"/>
          <w:lang w:val="id-ID"/>
        </w:rPr>
        <w:t xml:space="preserve">oleh mursyid tarekat </w:t>
      </w:r>
      <w:r w:rsidR="00C6218C" w:rsidRPr="00F4726A">
        <w:rPr>
          <w:rFonts w:ascii="Times New Roman" w:hAnsi="Times New Roman"/>
          <w:sz w:val="24"/>
          <w:szCs w:val="24"/>
          <w:lang w:val="id-ID"/>
        </w:rPr>
        <w:t>Naqsyabandiyah</w:t>
      </w:r>
      <w:r w:rsidRPr="00F4726A">
        <w:rPr>
          <w:rFonts w:ascii="Times New Roman" w:hAnsi="Times New Roman"/>
          <w:sz w:val="24"/>
          <w:szCs w:val="24"/>
          <w:lang w:val="id-ID"/>
        </w:rPr>
        <w:t xml:space="preserve"> </w:t>
      </w:r>
      <w:r w:rsidR="00F4726A">
        <w:rPr>
          <w:rFonts w:ascii="Times New Roman" w:hAnsi="Times New Roman"/>
          <w:sz w:val="24"/>
          <w:szCs w:val="24"/>
          <w:lang w:val="id-ID"/>
        </w:rPr>
        <w:t xml:space="preserve">Syekh Prof. Haji </w:t>
      </w:r>
      <w:r w:rsidRPr="00F4726A">
        <w:rPr>
          <w:rFonts w:ascii="Times New Roman" w:hAnsi="Times New Roman"/>
          <w:sz w:val="24"/>
          <w:szCs w:val="24"/>
          <w:lang w:val="id-ID"/>
        </w:rPr>
        <w:t xml:space="preserve">Jalaluddin di Medan </w:t>
      </w:r>
      <w:r w:rsidR="00305258">
        <w:rPr>
          <w:rFonts w:ascii="Times New Roman" w:hAnsi="Times New Roman"/>
          <w:sz w:val="24"/>
          <w:szCs w:val="24"/>
        </w:rPr>
        <w:fldChar w:fldCharType="begin" w:fldLock="1"/>
      </w:r>
      <w:r w:rsidRPr="00F4726A">
        <w:rPr>
          <w:rFonts w:ascii="Times New Roman" w:hAnsi="Times New Roman"/>
          <w:sz w:val="24"/>
          <w:szCs w:val="24"/>
          <w:lang w:val="id-ID"/>
        </w:rPr>
        <w:instrText>ADDIN CSL_CITATION {"citationItems":[{"id":"ITEM-1","itemData":{"author":[{"dropping-particle":"","family":"Sakka","given":"","non-dropping-particle":"La","parse-names":false,"suffix":""}],"container-title":"Al-Qalam","id":"ITEM-1","issue":"1","issued":{"date-parts":[["2011"]]},"page":"133-140","title":"Annangguru Abdurrahman Qadir (Studi Biografi dan Karya Ulama Lokal di Kab. Majene Sulawesi Barat)","type":"article-journal","volume":"17"},"uris":["http://www.mendeley.com/documents/?uuid=3e24519f-ad70-4672-b664-62cbbbf16085"]}],"mendeley":{"formattedCitation":"(La Sakka 2011)","manualFormatting":"(La Sakka 2011: 137)","plainTextFormattedCitation":"(La Sakka 2011)","previouslyFormattedCitation":"(La Sakka 2011)"},"properties":{"noteIndex":0},"schema":"https://github.com/citation-style-language/schema/raw/master/csl-citation.json"}</w:instrText>
      </w:r>
      <w:r w:rsidR="00305258">
        <w:rPr>
          <w:rFonts w:ascii="Times New Roman" w:hAnsi="Times New Roman"/>
          <w:sz w:val="24"/>
          <w:szCs w:val="24"/>
        </w:rPr>
        <w:fldChar w:fldCharType="separate"/>
      </w:r>
      <w:r w:rsidRPr="00F4726A">
        <w:rPr>
          <w:rFonts w:ascii="Times New Roman" w:hAnsi="Times New Roman"/>
          <w:noProof/>
          <w:sz w:val="24"/>
          <w:szCs w:val="24"/>
          <w:lang w:val="id-ID"/>
        </w:rPr>
        <w:t>(La Sakka 2011: 137)</w:t>
      </w:r>
      <w:r w:rsidR="00305258">
        <w:rPr>
          <w:rFonts w:ascii="Times New Roman" w:hAnsi="Times New Roman"/>
          <w:sz w:val="24"/>
          <w:szCs w:val="24"/>
        </w:rPr>
        <w:fldChar w:fldCharType="end"/>
      </w:r>
      <w:r w:rsidRPr="00F4726A">
        <w:rPr>
          <w:rFonts w:ascii="Times New Roman" w:hAnsi="Times New Roman"/>
          <w:sz w:val="24"/>
          <w:szCs w:val="24"/>
          <w:lang w:val="id-ID"/>
        </w:rPr>
        <w:t>. Beliau juga diberi ijazah dari Syekh Jalaluddin setelah mendapat kepercayaan mengajarkan ajara</w:t>
      </w:r>
      <w:r w:rsidR="00F4726A" w:rsidRPr="00F4726A">
        <w:rPr>
          <w:rFonts w:ascii="Times New Roman" w:hAnsi="Times New Roman"/>
          <w:sz w:val="24"/>
          <w:szCs w:val="24"/>
          <w:lang w:val="id-ID"/>
        </w:rPr>
        <w:t>n tarekat</w:t>
      </w:r>
      <w:r w:rsidR="00F4726A">
        <w:rPr>
          <w:rFonts w:ascii="Times New Roman" w:hAnsi="Times New Roman"/>
          <w:sz w:val="24"/>
          <w:szCs w:val="24"/>
          <w:lang w:val="id-ID"/>
        </w:rPr>
        <w:t xml:space="preserve"> </w:t>
      </w:r>
      <w:r w:rsidR="00C6218C" w:rsidRPr="00F4726A">
        <w:rPr>
          <w:rFonts w:ascii="Times New Roman" w:hAnsi="Times New Roman"/>
          <w:sz w:val="24"/>
          <w:szCs w:val="24"/>
          <w:lang w:val="id-ID"/>
        </w:rPr>
        <w:t>Naqsyabandiyah</w:t>
      </w:r>
      <w:r w:rsidRPr="00F4726A">
        <w:rPr>
          <w:rFonts w:ascii="Times New Roman" w:hAnsi="Times New Roman"/>
          <w:sz w:val="24"/>
          <w:szCs w:val="24"/>
          <w:lang w:val="id-ID"/>
        </w:rPr>
        <w:t xml:space="preserve"> di Jakarta selama </w:t>
      </w:r>
      <w:r w:rsidRPr="00F4726A">
        <w:rPr>
          <w:rFonts w:ascii="Times New Roman" w:hAnsi="Times New Roman"/>
          <w:sz w:val="24"/>
          <w:szCs w:val="24"/>
          <w:u w:val="single"/>
          <w:lang w:val="id-ID"/>
        </w:rPr>
        <w:t>+</w:t>
      </w:r>
      <w:r w:rsidRPr="00F4726A">
        <w:rPr>
          <w:rFonts w:ascii="Times New Roman" w:hAnsi="Times New Roman"/>
          <w:sz w:val="24"/>
          <w:szCs w:val="24"/>
          <w:lang w:val="id-ID"/>
        </w:rPr>
        <w:t xml:space="preserve"> 40 hari.</w:t>
      </w:r>
      <w:r w:rsidR="00E8374E" w:rsidRPr="00F4726A">
        <w:rPr>
          <w:rFonts w:ascii="Times New Roman" w:hAnsi="Times New Roman"/>
          <w:sz w:val="24"/>
          <w:szCs w:val="24"/>
          <w:lang w:val="id-ID"/>
        </w:rPr>
        <w:t xml:space="preserve"> </w:t>
      </w:r>
      <w:r w:rsidR="00E8374E" w:rsidRPr="00890E6D">
        <w:rPr>
          <w:rFonts w:ascii="Times New Roman" w:hAnsi="Times New Roman"/>
          <w:sz w:val="24"/>
          <w:szCs w:val="24"/>
          <w:lang w:val="id-ID"/>
        </w:rPr>
        <w:t xml:space="preserve">Dari tangan Syekh Abdurahman Qadir inilah, tarekat </w:t>
      </w:r>
      <w:r w:rsidR="00C6218C" w:rsidRPr="00890E6D">
        <w:rPr>
          <w:rFonts w:ascii="Times New Roman" w:hAnsi="Times New Roman"/>
          <w:sz w:val="24"/>
          <w:szCs w:val="24"/>
          <w:lang w:val="id-ID"/>
        </w:rPr>
        <w:t>Naqsyabandiyah</w:t>
      </w:r>
      <w:r w:rsidR="00E8374E" w:rsidRPr="00890E6D">
        <w:rPr>
          <w:rFonts w:ascii="Times New Roman" w:hAnsi="Times New Roman"/>
          <w:sz w:val="24"/>
          <w:szCs w:val="24"/>
          <w:lang w:val="id-ID"/>
        </w:rPr>
        <w:t xml:space="preserve"> tersebar di Sulawesi Barat, hingga kini pengikutnya mencapai 1000-2000 orang.  </w:t>
      </w:r>
    </w:p>
    <w:p w:rsidR="00FE1D75" w:rsidRPr="00F4726A" w:rsidRDefault="00391535" w:rsidP="00F4726A">
      <w:pPr>
        <w:bidi w:val="0"/>
        <w:spacing w:after="0" w:line="240" w:lineRule="auto"/>
        <w:ind w:firstLine="720"/>
        <w:jc w:val="both"/>
        <w:rPr>
          <w:rFonts w:ascii="Times New Roman" w:hAnsi="Times New Roman" w:cs="Times New Roman"/>
          <w:sz w:val="24"/>
          <w:szCs w:val="24"/>
          <w:lang w:val="id-ID"/>
        </w:rPr>
      </w:pPr>
      <w:r w:rsidRPr="00890E6D">
        <w:rPr>
          <w:rFonts w:ascii="Times New Roman" w:hAnsi="Times New Roman" w:cs="Times New Roman"/>
          <w:sz w:val="24"/>
          <w:szCs w:val="24"/>
          <w:lang w:val="id-ID" w:bidi="ar-EG"/>
        </w:rPr>
        <w:t xml:space="preserve">Dalam </w:t>
      </w:r>
      <w:r w:rsidR="00FE1D75" w:rsidRPr="00890E6D">
        <w:rPr>
          <w:rFonts w:ascii="Times New Roman" w:hAnsi="Times New Roman" w:cs="Times New Roman"/>
          <w:sz w:val="24"/>
          <w:szCs w:val="24"/>
          <w:lang w:val="id-ID"/>
        </w:rPr>
        <w:t>ajaran dasar</w:t>
      </w:r>
      <w:r w:rsidR="00F4726A">
        <w:rPr>
          <w:rFonts w:ascii="Times New Roman" w:hAnsi="Times New Roman" w:cs="Times New Roman"/>
          <w:sz w:val="24"/>
          <w:szCs w:val="24"/>
          <w:lang w:val="id-ID"/>
        </w:rPr>
        <w:t xml:space="preserve"> </w:t>
      </w:r>
      <w:r w:rsidR="00FE1D75" w:rsidRPr="00890E6D">
        <w:rPr>
          <w:rFonts w:ascii="Times New Roman" w:hAnsi="Times New Roman" w:cs="Times New Roman"/>
          <w:sz w:val="24"/>
          <w:szCs w:val="24"/>
          <w:lang w:val="id-ID"/>
        </w:rPr>
        <w:t xml:space="preserve">tarekat </w:t>
      </w:r>
      <w:r w:rsidR="00C6218C" w:rsidRPr="00890E6D">
        <w:rPr>
          <w:rFonts w:ascii="Times New Roman" w:hAnsi="Times New Roman" w:cs="Times New Roman"/>
          <w:sz w:val="24"/>
          <w:szCs w:val="24"/>
          <w:lang w:val="id-ID"/>
        </w:rPr>
        <w:t>Naqsyabandiyah</w:t>
      </w:r>
      <w:r w:rsidR="00FE1D75" w:rsidRPr="00890E6D">
        <w:rPr>
          <w:rFonts w:ascii="Times New Roman" w:hAnsi="Times New Roman" w:cs="Times New Roman"/>
          <w:sz w:val="24"/>
          <w:szCs w:val="24"/>
          <w:lang w:val="id-ID"/>
        </w:rPr>
        <w:t xml:space="preserve"> terdiri </w:t>
      </w:r>
      <w:r w:rsidR="00F4726A">
        <w:rPr>
          <w:rFonts w:ascii="Times New Roman" w:hAnsi="Times New Roman" w:cs="Times New Roman"/>
          <w:sz w:val="24"/>
          <w:szCs w:val="24"/>
          <w:lang w:val="id-ID"/>
        </w:rPr>
        <w:t xml:space="preserve">mempunyai </w:t>
      </w:r>
      <w:r w:rsidR="00FE1D75" w:rsidRPr="00890E6D">
        <w:rPr>
          <w:rFonts w:ascii="Times New Roman" w:hAnsi="Times New Roman" w:cs="Times New Roman"/>
          <w:sz w:val="24"/>
          <w:szCs w:val="24"/>
          <w:lang w:val="id-ID"/>
        </w:rPr>
        <w:t>11</w:t>
      </w:r>
      <w:r w:rsidR="00F4726A">
        <w:rPr>
          <w:rFonts w:ascii="Times New Roman" w:hAnsi="Times New Roman" w:cs="Times New Roman"/>
          <w:sz w:val="24"/>
          <w:szCs w:val="24"/>
          <w:lang w:val="id-ID"/>
        </w:rPr>
        <w:t xml:space="preserve"> (sebelas) </w:t>
      </w:r>
      <w:r w:rsidR="00FE1D75" w:rsidRPr="00890E6D">
        <w:rPr>
          <w:rFonts w:ascii="Times New Roman" w:hAnsi="Times New Roman" w:cs="Times New Roman"/>
          <w:sz w:val="24"/>
          <w:szCs w:val="24"/>
          <w:lang w:val="id-ID"/>
        </w:rPr>
        <w:t xml:space="preserve">asas; 8 </w:t>
      </w:r>
      <w:r w:rsidR="00F4726A">
        <w:rPr>
          <w:rFonts w:ascii="Times New Roman" w:hAnsi="Times New Roman" w:cs="Times New Roman"/>
          <w:sz w:val="24"/>
          <w:szCs w:val="24"/>
          <w:lang w:val="id-ID"/>
        </w:rPr>
        <w:t xml:space="preserve">(delapan) </w:t>
      </w:r>
      <w:r w:rsidR="00FE1D75" w:rsidRPr="00890E6D">
        <w:rPr>
          <w:rFonts w:ascii="Times New Roman" w:hAnsi="Times New Roman" w:cs="Times New Roman"/>
          <w:sz w:val="24"/>
          <w:szCs w:val="24"/>
          <w:lang w:val="id-ID"/>
        </w:rPr>
        <w:t xml:space="preserve">asas </w:t>
      </w:r>
      <w:r w:rsidR="00F4726A">
        <w:rPr>
          <w:rFonts w:ascii="Times New Roman" w:hAnsi="Times New Roman" w:cs="Times New Roman"/>
          <w:sz w:val="24"/>
          <w:szCs w:val="24"/>
          <w:lang w:val="id-ID"/>
        </w:rPr>
        <w:t xml:space="preserve">telah </w:t>
      </w:r>
      <w:r w:rsidR="00F4726A" w:rsidRPr="00890E6D">
        <w:rPr>
          <w:rFonts w:ascii="Times New Roman" w:hAnsi="Times New Roman" w:cs="Times New Roman"/>
          <w:sz w:val="24"/>
          <w:szCs w:val="24"/>
          <w:lang w:val="id-ID"/>
        </w:rPr>
        <w:t xml:space="preserve">dirumuskan oleh </w:t>
      </w:r>
      <w:r w:rsidR="00F4726A">
        <w:rPr>
          <w:rFonts w:ascii="Times New Roman" w:hAnsi="Times New Roman" w:cs="Times New Roman"/>
          <w:sz w:val="24"/>
          <w:szCs w:val="24"/>
          <w:lang w:val="id-ID"/>
        </w:rPr>
        <w:t>‘</w:t>
      </w:r>
      <w:r w:rsidR="00F4726A" w:rsidRPr="00890E6D">
        <w:rPr>
          <w:rFonts w:ascii="Times New Roman" w:hAnsi="Times New Roman" w:cs="Times New Roman"/>
          <w:sz w:val="24"/>
          <w:szCs w:val="24"/>
          <w:lang w:val="id-ID"/>
        </w:rPr>
        <w:t>Abd</w:t>
      </w:r>
      <w:r w:rsidR="00F4726A">
        <w:rPr>
          <w:rFonts w:ascii="Times New Roman" w:hAnsi="Times New Roman" w:cs="Times New Roman"/>
          <w:sz w:val="24"/>
          <w:szCs w:val="24"/>
          <w:lang w:val="id-ID"/>
        </w:rPr>
        <w:t xml:space="preserve"> a</w:t>
      </w:r>
      <w:r w:rsidR="00FE1D75" w:rsidRPr="00890E6D">
        <w:rPr>
          <w:rFonts w:ascii="Times New Roman" w:hAnsi="Times New Roman" w:cs="Times New Roman"/>
          <w:sz w:val="24"/>
          <w:szCs w:val="24"/>
          <w:lang w:val="id-ID"/>
        </w:rPr>
        <w:t xml:space="preserve">l-Kahaliq Ghujdwani, sedangkan 3 </w:t>
      </w:r>
      <w:r w:rsidR="00F4726A">
        <w:rPr>
          <w:rFonts w:ascii="Times New Roman" w:hAnsi="Times New Roman" w:cs="Times New Roman"/>
          <w:sz w:val="24"/>
          <w:szCs w:val="24"/>
          <w:lang w:val="id-ID"/>
        </w:rPr>
        <w:t xml:space="preserve">(tigas) </w:t>
      </w:r>
      <w:r w:rsidR="00FE1D75" w:rsidRPr="00890E6D">
        <w:rPr>
          <w:rFonts w:ascii="Times New Roman" w:hAnsi="Times New Roman" w:cs="Times New Roman"/>
          <w:sz w:val="24"/>
          <w:szCs w:val="24"/>
          <w:lang w:val="id-ID"/>
        </w:rPr>
        <w:t xml:space="preserve">asas lainnya </w:t>
      </w:r>
      <w:r w:rsidR="00F4726A">
        <w:rPr>
          <w:rFonts w:ascii="Times New Roman" w:hAnsi="Times New Roman" w:cs="Times New Roman"/>
          <w:sz w:val="24"/>
          <w:szCs w:val="24"/>
          <w:lang w:val="id-ID"/>
        </w:rPr>
        <w:t xml:space="preserve">dirumuskan </w:t>
      </w:r>
      <w:r w:rsidR="00FE1D75" w:rsidRPr="00890E6D">
        <w:rPr>
          <w:rFonts w:ascii="Times New Roman" w:hAnsi="Times New Roman" w:cs="Times New Roman"/>
          <w:sz w:val="24"/>
          <w:szCs w:val="24"/>
          <w:lang w:val="id-ID"/>
        </w:rPr>
        <w:t>oleh Muhammad Bahauddin Naqsyabandi</w:t>
      </w:r>
      <w:r w:rsidR="00035239">
        <w:rPr>
          <w:rFonts w:ascii="Times New Roman" w:hAnsi="Times New Roman" w:cs="Times New Roman"/>
          <w:sz w:val="24"/>
          <w:szCs w:val="24"/>
          <w:lang w:val="id-ID"/>
        </w:rPr>
        <w:t xml:space="preserve"> </w:t>
      </w:r>
      <w:r w:rsidR="00305258">
        <w:rPr>
          <w:rFonts w:ascii="Times New Roman" w:hAnsi="Times New Roman" w:cs="Times New Roman"/>
          <w:sz w:val="24"/>
          <w:szCs w:val="24"/>
        </w:rPr>
        <w:fldChar w:fldCharType="begin" w:fldLock="1"/>
      </w:r>
      <w:r w:rsidR="007E157F" w:rsidRPr="00890E6D">
        <w:rPr>
          <w:rFonts w:ascii="Times New Roman" w:hAnsi="Times New Roman" w:cs="Times New Roman"/>
          <w:sz w:val="24"/>
          <w:szCs w:val="24"/>
          <w:lang w:val="id-ID"/>
        </w:rPr>
        <w:instrText>ADDIN CSL_CITATION {"citationItems":[{"id":"ITEM-1","itemData":{"author":[{"dropping-particle":"","family":"Esposito","given":"John L","non-dropping-particle":"","parse-names":false,"suffix":""}],"id":"ITEM-1","issued":{"date-parts":[["1995"]]},"publisher":"Oxford University Press","publisher-place":"London","title":"The Oxford Encyclopedia Of The Modern Islamic Word","type":"book"},"uris":["http://www.mendeley.com/documents/?uuid=2edb9ad0-b007-460e-b872-e5d4f60d1d74"]}],"mendeley":{"formattedCitation":"(Esposito 1995)","manualFormatting":"(Esposito 1995: 157)","plainTextFormattedCitation":"(Esposito 1995)","previouslyFormattedCitation":"(Esposito 1995)"},"properties":{"noteIndex":0},"schema":"https://github.com/citation-style-language/schema/raw/master/csl-citation.json"}</w:instrText>
      </w:r>
      <w:r w:rsidR="00305258">
        <w:rPr>
          <w:rFonts w:ascii="Times New Roman" w:hAnsi="Times New Roman" w:cs="Times New Roman"/>
          <w:sz w:val="24"/>
          <w:szCs w:val="24"/>
        </w:rPr>
        <w:fldChar w:fldCharType="separate"/>
      </w:r>
      <w:r w:rsidR="007E157F" w:rsidRPr="00890E6D">
        <w:rPr>
          <w:rFonts w:ascii="Times New Roman" w:hAnsi="Times New Roman" w:cs="Times New Roman"/>
          <w:noProof/>
          <w:sz w:val="24"/>
          <w:szCs w:val="24"/>
          <w:lang w:val="id-ID"/>
        </w:rPr>
        <w:t>(Esposito 1995: 157)</w:t>
      </w:r>
      <w:r w:rsidR="00305258">
        <w:rPr>
          <w:rFonts w:ascii="Times New Roman" w:hAnsi="Times New Roman" w:cs="Times New Roman"/>
          <w:sz w:val="24"/>
          <w:szCs w:val="24"/>
        </w:rPr>
        <w:fldChar w:fldCharType="end"/>
      </w:r>
      <w:r w:rsidR="00FE1D75" w:rsidRPr="00890E6D">
        <w:rPr>
          <w:rFonts w:ascii="Times New Roman" w:hAnsi="Times New Roman" w:cs="Times New Roman"/>
          <w:sz w:val="24"/>
          <w:szCs w:val="24"/>
          <w:lang w:val="id-ID"/>
        </w:rPr>
        <w:t>.</w:t>
      </w:r>
      <w:r w:rsidR="00F4726A">
        <w:rPr>
          <w:rFonts w:ascii="Times New Roman" w:hAnsi="Times New Roman" w:cs="Times New Roman"/>
          <w:sz w:val="24"/>
          <w:szCs w:val="24"/>
          <w:lang w:val="id-ID"/>
        </w:rPr>
        <w:t xml:space="preserve"> Adapun kedepan asas ini </w:t>
      </w:r>
      <w:r w:rsidR="00F4726A">
        <w:rPr>
          <w:rFonts w:ascii="Times New Roman" w:hAnsi="Times New Roman" w:cs="Times New Roman"/>
          <w:iCs/>
          <w:sz w:val="24"/>
          <w:szCs w:val="24"/>
          <w:lang w:val="id-ID"/>
        </w:rPr>
        <w:t>y</w:t>
      </w:r>
      <w:r>
        <w:rPr>
          <w:rFonts w:ascii="Times New Roman" w:hAnsi="Times New Roman" w:cs="Times New Roman"/>
          <w:iCs/>
          <w:sz w:val="24"/>
          <w:szCs w:val="24"/>
        </w:rPr>
        <w:t xml:space="preserve">akni </w:t>
      </w:r>
      <w:r w:rsidR="00FE1D75" w:rsidRPr="00391535">
        <w:rPr>
          <w:rFonts w:ascii="Times New Roman" w:hAnsi="Times New Roman" w:cs="Times New Roman"/>
          <w:i/>
          <w:sz w:val="24"/>
          <w:szCs w:val="24"/>
        </w:rPr>
        <w:t>Husyi Dar Dam</w:t>
      </w:r>
      <w:r w:rsidR="00FE1D75" w:rsidRPr="002D6311">
        <w:rPr>
          <w:rFonts w:ascii="Times New Roman" w:hAnsi="Times New Roman" w:cs="Times New Roman"/>
          <w:iCs/>
          <w:sz w:val="24"/>
          <w:szCs w:val="24"/>
        </w:rPr>
        <w:t xml:space="preserve">; </w:t>
      </w:r>
      <w:r w:rsidR="00FE1D75" w:rsidRPr="00391535">
        <w:rPr>
          <w:rFonts w:ascii="Times New Roman" w:hAnsi="Times New Roman" w:cs="Times New Roman"/>
          <w:i/>
          <w:sz w:val="24"/>
          <w:szCs w:val="24"/>
        </w:rPr>
        <w:t>Nazhar Bart Qadam</w:t>
      </w:r>
      <w:r w:rsidR="00FE1D75" w:rsidRPr="002D6311">
        <w:rPr>
          <w:rFonts w:ascii="Times New Roman" w:hAnsi="Times New Roman" w:cs="Times New Roman"/>
          <w:iCs/>
          <w:sz w:val="24"/>
          <w:szCs w:val="24"/>
        </w:rPr>
        <w:t xml:space="preserve">; </w:t>
      </w:r>
      <w:r w:rsidR="00FE1D75" w:rsidRPr="00391535">
        <w:rPr>
          <w:rFonts w:ascii="Times New Roman" w:hAnsi="Times New Roman" w:cs="Times New Roman"/>
          <w:i/>
          <w:sz w:val="24"/>
          <w:szCs w:val="24"/>
        </w:rPr>
        <w:t>Safar Dar Wathan</w:t>
      </w:r>
      <w:r>
        <w:rPr>
          <w:rFonts w:ascii="Times New Roman" w:hAnsi="Times New Roman" w:cs="Times New Roman"/>
          <w:iCs/>
          <w:sz w:val="24"/>
          <w:szCs w:val="24"/>
        </w:rPr>
        <w:t xml:space="preserve">; </w:t>
      </w:r>
      <w:r w:rsidRPr="00391535">
        <w:rPr>
          <w:rFonts w:ascii="Times New Roman" w:hAnsi="Times New Roman" w:cs="Times New Roman"/>
          <w:i/>
          <w:sz w:val="24"/>
          <w:szCs w:val="24"/>
        </w:rPr>
        <w:t>Kh</w:t>
      </w:r>
      <w:r w:rsidR="00FE1D75" w:rsidRPr="00391535">
        <w:rPr>
          <w:rFonts w:ascii="Times New Roman" w:hAnsi="Times New Roman" w:cs="Times New Roman"/>
          <w:i/>
          <w:sz w:val="24"/>
          <w:szCs w:val="24"/>
        </w:rPr>
        <w:t>lawat Dar Anjuman</w:t>
      </w:r>
      <w:r w:rsidR="00FE1D75" w:rsidRPr="002D6311">
        <w:rPr>
          <w:rFonts w:ascii="Times New Roman" w:hAnsi="Times New Roman" w:cs="Times New Roman"/>
          <w:iCs/>
          <w:sz w:val="24"/>
          <w:szCs w:val="24"/>
        </w:rPr>
        <w:t xml:space="preserve">; </w:t>
      </w:r>
      <w:r w:rsidR="00FE1D75" w:rsidRPr="00391535">
        <w:rPr>
          <w:rFonts w:ascii="Times New Roman" w:hAnsi="Times New Roman" w:cs="Times New Roman"/>
          <w:i/>
          <w:sz w:val="24"/>
          <w:szCs w:val="24"/>
        </w:rPr>
        <w:t>Yad Kad</w:t>
      </w:r>
      <w:r w:rsidR="00FE1D75" w:rsidRPr="002D6311">
        <w:rPr>
          <w:rFonts w:ascii="Times New Roman" w:hAnsi="Times New Roman" w:cs="Times New Roman"/>
          <w:iCs/>
          <w:sz w:val="24"/>
          <w:szCs w:val="24"/>
        </w:rPr>
        <w:t xml:space="preserve">; </w:t>
      </w:r>
      <w:r w:rsidR="00FE1D75" w:rsidRPr="00391535">
        <w:rPr>
          <w:rFonts w:ascii="Times New Roman" w:hAnsi="Times New Roman" w:cs="Times New Roman"/>
          <w:i/>
          <w:sz w:val="24"/>
          <w:szCs w:val="24"/>
        </w:rPr>
        <w:t>Baz Gard</w:t>
      </w:r>
      <w:r w:rsidR="00FE1D75" w:rsidRPr="002D6311">
        <w:rPr>
          <w:rFonts w:ascii="Times New Roman" w:hAnsi="Times New Roman" w:cs="Times New Roman"/>
          <w:iCs/>
          <w:sz w:val="24"/>
          <w:szCs w:val="24"/>
        </w:rPr>
        <w:t xml:space="preserve">; </w:t>
      </w:r>
      <w:r w:rsidR="00FE1D75" w:rsidRPr="00391535">
        <w:rPr>
          <w:rFonts w:ascii="Times New Roman" w:hAnsi="Times New Roman" w:cs="Times New Roman"/>
          <w:i/>
          <w:sz w:val="24"/>
          <w:szCs w:val="24"/>
        </w:rPr>
        <w:t>Nigah Dast</w:t>
      </w:r>
      <w:r w:rsidR="00FE1D75" w:rsidRPr="002D6311">
        <w:rPr>
          <w:rFonts w:ascii="Times New Roman" w:hAnsi="Times New Roman" w:cs="Times New Roman"/>
          <w:iCs/>
          <w:sz w:val="24"/>
          <w:szCs w:val="24"/>
        </w:rPr>
        <w:t xml:space="preserve">; dan </w:t>
      </w:r>
      <w:r w:rsidR="00FE1D75" w:rsidRPr="00391535">
        <w:rPr>
          <w:rFonts w:ascii="Times New Roman" w:hAnsi="Times New Roman" w:cs="Times New Roman"/>
          <w:i/>
          <w:sz w:val="24"/>
          <w:szCs w:val="24"/>
        </w:rPr>
        <w:t>Yad Das</w:t>
      </w:r>
      <w:r w:rsidR="00F4726A">
        <w:rPr>
          <w:rFonts w:ascii="Times New Roman" w:hAnsi="Times New Roman" w:cs="Times New Roman"/>
          <w:iCs/>
          <w:sz w:val="24"/>
          <w:szCs w:val="24"/>
        </w:rPr>
        <w:t>.</w:t>
      </w:r>
      <w:r w:rsidR="00F4726A">
        <w:rPr>
          <w:rFonts w:ascii="Times New Roman" w:hAnsi="Times New Roman" w:cs="Times New Roman"/>
          <w:iCs/>
          <w:sz w:val="24"/>
          <w:szCs w:val="24"/>
          <w:lang w:val="id-ID"/>
        </w:rPr>
        <w:t xml:space="preserve"> </w:t>
      </w:r>
      <w:r w:rsidR="00FE1D75" w:rsidRPr="00F4726A">
        <w:rPr>
          <w:rFonts w:ascii="Times New Roman" w:hAnsi="Times New Roman" w:cs="Times New Roman"/>
          <w:iCs/>
          <w:sz w:val="24"/>
          <w:szCs w:val="24"/>
          <w:lang w:val="id-ID"/>
        </w:rPr>
        <w:t xml:space="preserve">Inilah beberapa ajaran dasar tarekat </w:t>
      </w:r>
      <w:r w:rsidR="00C6218C" w:rsidRPr="00F4726A">
        <w:rPr>
          <w:rFonts w:ascii="Times New Roman" w:hAnsi="Times New Roman" w:cs="Times New Roman"/>
          <w:iCs/>
          <w:sz w:val="24"/>
          <w:szCs w:val="24"/>
          <w:lang w:val="id-ID"/>
        </w:rPr>
        <w:t>Naqsyabandiyah</w:t>
      </w:r>
      <w:r w:rsidR="00FE1D75" w:rsidRPr="00F4726A">
        <w:rPr>
          <w:rFonts w:ascii="Times New Roman" w:hAnsi="Times New Roman" w:cs="Times New Roman"/>
          <w:iCs/>
          <w:sz w:val="24"/>
          <w:szCs w:val="24"/>
          <w:lang w:val="id-ID"/>
        </w:rPr>
        <w:t>, jikalau seseorang ingin bergabung ke tarekat tersebut</w:t>
      </w:r>
      <w:r w:rsidR="006E44FA">
        <w:rPr>
          <w:rFonts w:ascii="Times New Roman" w:hAnsi="Times New Roman" w:cs="Times New Roman"/>
          <w:iCs/>
          <w:sz w:val="24"/>
          <w:szCs w:val="24"/>
          <w:lang w:val="id-ID"/>
        </w:rPr>
        <w:t xml:space="preserve"> </w:t>
      </w:r>
      <w:r w:rsidR="007E157F" w:rsidRPr="00F4726A">
        <w:rPr>
          <w:rFonts w:ascii="Times New Roman" w:hAnsi="Times New Roman" w:cs="Times New Roman"/>
          <w:sz w:val="24"/>
          <w:szCs w:val="24"/>
          <w:lang w:val="id-ID" w:bidi="ar-EG"/>
        </w:rPr>
        <w:t xml:space="preserve">(Interviuw Mursyid Tarekat </w:t>
      </w:r>
      <w:r w:rsidR="00C6218C" w:rsidRPr="00F4726A">
        <w:rPr>
          <w:rFonts w:ascii="Times New Roman" w:hAnsi="Times New Roman" w:cs="Times New Roman"/>
          <w:sz w:val="24"/>
          <w:szCs w:val="24"/>
          <w:lang w:val="id-ID" w:bidi="ar-EG"/>
        </w:rPr>
        <w:t>Naqsyabandiyah</w:t>
      </w:r>
      <w:r w:rsidR="007E157F" w:rsidRPr="00F4726A">
        <w:rPr>
          <w:rFonts w:ascii="Times New Roman" w:hAnsi="Times New Roman" w:cs="Times New Roman"/>
          <w:sz w:val="24"/>
          <w:szCs w:val="24"/>
          <w:lang w:val="id-ID" w:bidi="ar-EG"/>
        </w:rPr>
        <w:t>, 21 Juli 2019 Di Masjid Ilaikal Mashir)</w:t>
      </w:r>
      <w:r w:rsidR="00FE1D75" w:rsidRPr="00F4726A">
        <w:rPr>
          <w:rFonts w:ascii="Times New Roman" w:hAnsi="Times New Roman" w:cs="Times New Roman"/>
          <w:iCs/>
          <w:sz w:val="24"/>
          <w:szCs w:val="24"/>
          <w:lang w:val="id-ID"/>
        </w:rPr>
        <w:t>.</w:t>
      </w:r>
    </w:p>
    <w:p w:rsidR="00FE1D75" w:rsidRPr="002D6311" w:rsidRDefault="00FE1D75" w:rsidP="00734C15">
      <w:pPr>
        <w:bidi w:val="0"/>
        <w:spacing w:after="0" w:line="240" w:lineRule="auto"/>
        <w:ind w:firstLine="720"/>
        <w:jc w:val="both"/>
        <w:rPr>
          <w:rFonts w:ascii="Times New Roman" w:hAnsi="Times New Roman" w:cs="Times New Roman"/>
          <w:iCs/>
          <w:sz w:val="24"/>
          <w:szCs w:val="24"/>
        </w:rPr>
      </w:pPr>
      <w:r w:rsidRPr="00890E6D">
        <w:rPr>
          <w:rFonts w:ascii="Times New Roman" w:hAnsi="Times New Roman" w:cs="Times New Roman"/>
          <w:iCs/>
          <w:sz w:val="24"/>
          <w:szCs w:val="24"/>
          <w:lang w:val="id-ID"/>
        </w:rPr>
        <w:t xml:space="preserve">Menurut Mursyid tarekat </w:t>
      </w:r>
      <w:r w:rsidR="00C6218C" w:rsidRPr="00890E6D">
        <w:rPr>
          <w:rFonts w:ascii="Times New Roman" w:hAnsi="Times New Roman" w:cs="Times New Roman"/>
          <w:iCs/>
          <w:sz w:val="24"/>
          <w:szCs w:val="24"/>
          <w:lang w:val="id-ID"/>
        </w:rPr>
        <w:t>Naqsyabandiyah</w:t>
      </w:r>
      <w:r w:rsidRPr="00890E6D">
        <w:rPr>
          <w:rFonts w:ascii="Times New Roman" w:hAnsi="Times New Roman" w:cs="Times New Roman"/>
          <w:iCs/>
          <w:sz w:val="24"/>
          <w:szCs w:val="24"/>
          <w:lang w:val="id-ID"/>
        </w:rPr>
        <w:t xml:space="preserve"> bahwa ajaran dasar tarekat </w:t>
      </w:r>
      <w:r w:rsidR="00C6218C" w:rsidRPr="00890E6D">
        <w:rPr>
          <w:rFonts w:ascii="Times New Roman" w:hAnsi="Times New Roman" w:cs="Times New Roman"/>
          <w:iCs/>
          <w:sz w:val="24"/>
          <w:szCs w:val="24"/>
          <w:lang w:val="id-ID"/>
        </w:rPr>
        <w:t>Naqsyabandiyah</w:t>
      </w:r>
      <w:r w:rsidRPr="00890E6D">
        <w:rPr>
          <w:rFonts w:ascii="Times New Roman" w:hAnsi="Times New Roman" w:cs="Times New Roman"/>
          <w:iCs/>
          <w:sz w:val="24"/>
          <w:szCs w:val="24"/>
          <w:lang w:val="id-ID"/>
        </w:rPr>
        <w:t xml:space="preserve"> terdiri dari 8 (delapan) asas, yakni husyi dar dam, nazhar bart qadam, safar dar wathan, khalawat dar anjuman, yad kad, baz gard, nigah dast, dan yad das. </w:t>
      </w:r>
      <w:r w:rsidRPr="002D6311">
        <w:rPr>
          <w:rFonts w:ascii="Times New Roman" w:hAnsi="Times New Roman" w:cs="Times New Roman"/>
          <w:iCs/>
          <w:sz w:val="24"/>
          <w:szCs w:val="24"/>
        </w:rPr>
        <w:t>Adapun 8 ajaran tersebut, yakni:</w:t>
      </w:r>
    </w:p>
    <w:p w:rsidR="00FE1D75" w:rsidRPr="002D6311" w:rsidRDefault="00FE1D75" w:rsidP="00734C15">
      <w:pPr>
        <w:pStyle w:val="ListParagraph"/>
        <w:numPr>
          <w:ilvl w:val="0"/>
          <w:numId w:val="19"/>
        </w:numPr>
        <w:bidi w:val="0"/>
        <w:spacing w:after="0" w:line="240" w:lineRule="auto"/>
        <w:jc w:val="both"/>
        <w:rPr>
          <w:rFonts w:ascii="Times New Roman" w:hAnsi="Times New Roman" w:cs="Times New Roman"/>
          <w:sz w:val="24"/>
          <w:szCs w:val="24"/>
        </w:rPr>
      </w:pPr>
      <w:r w:rsidRPr="002D6311">
        <w:rPr>
          <w:rFonts w:ascii="Times New Roman" w:hAnsi="Times New Roman" w:cs="Times New Roman"/>
          <w:i/>
          <w:sz w:val="24"/>
          <w:szCs w:val="24"/>
        </w:rPr>
        <w:t>Husyi Dar Dam</w:t>
      </w:r>
      <w:r w:rsidR="006E44FA">
        <w:rPr>
          <w:rFonts w:ascii="Times New Roman" w:hAnsi="Times New Roman" w:cs="Times New Roman"/>
          <w:i/>
          <w:sz w:val="24"/>
          <w:szCs w:val="24"/>
          <w:lang w:val="id-ID"/>
        </w:rPr>
        <w:t xml:space="preserve"> </w:t>
      </w:r>
      <w:r w:rsidR="00D96BC4">
        <w:rPr>
          <w:rFonts w:ascii="Times New Roman" w:hAnsi="Times New Roman" w:cs="Times New Roman"/>
          <w:sz w:val="24"/>
          <w:szCs w:val="24"/>
        </w:rPr>
        <w:t xml:space="preserve">(sadar sewaktu bernafas) </w:t>
      </w:r>
      <w:r w:rsidRPr="002D6311">
        <w:rPr>
          <w:rFonts w:ascii="Times New Roman" w:hAnsi="Times New Roman" w:cs="Times New Roman"/>
          <w:sz w:val="24"/>
          <w:szCs w:val="24"/>
        </w:rPr>
        <w:t xml:space="preserve">adalah ajaran yang mengajarkan pemeliharaan keluar-masuknya nafas dari kealpaan kepada Allah Swt, sehingga sang pemilik hati bagi orang yang bertarekat selalu ingat kepada Allah Swt. Bagi penganut tarekat ini, keluar masuknya nafas berkaitan dengan hubungan terus-menerus kepada Allah Swt. Bagi penganut tarekat </w:t>
      </w:r>
      <w:r w:rsidR="00C6218C">
        <w:rPr>
          <w:rFonts w:ascii="Times New Roman" w:hAnsi="Times New Roman" w:cs="Times New Roman"/>
          <w:sz w:val="24"/>
          <w:szCs w:val="24"/>
        </w:rPr>
        <w:t>Naqsyabandiyah</w:t>
      </w:r>
      <w:r w:rsidRPr="002D6311">
        <w:rPr>
          <w:rFonts w:ascii="Times New Roman" w:hAnsi="Times New Roman" w:cs="Times New Roman"/>
          <w:sz w:val="24"/>
          <w:szCs w:val="24"/>
        </w:rPr>
        <w:t xml:space="preserve"> setiap tarikan nafas diisi dengan zikir kepada Allah dengan menyebut Allah 1500-5000 kali dalam sehari-semalam.</w:t>
      </w:r>
    </w:p>
    <w:p w:rsidR="00FE1D75" w:rsidRPr="002D6311" w:rsidRDefault="00FE1D75" w:rsidP="00734C15">
      <w:pPr>
        <w:pStyle w:val="ListParagraph"/>
        <w:numPr>
          <w:ilvl w:val="0"/>
          <w:numId w:val="19"/>
        </w:numPr>
        <w:bidi w:val="0"/>
        <w:spacing w:after="0" w:line="240" w:lineRule="auto"/>
        <w:jc w:val="both"/>
        <w:rPr>
          <w:rFonts w:ascii="Times New Roman" w:hAnsi="Times New Roman" w:cs="Times New Roman"/>
          <w:sz w:val="24"/>
          <w:szCs w:val="24"/>
        </w:rPr>
      </w:pPr>
      <w:r w:rsidRPr="002D6311">
        <w:rPr>
          <w:rFonts w:ascii="Times New Roman" w:hAnsi="Times New Roman" w:cs="Times New Roman"/>
          <w:i/>
          <w:sz w:val="24"/>
          <w:szCs w:val="24"/>
        </w:rPr>
        <w:lastRenderedPageBreak/>
        <w:t xml:space="preserve">Nazhar Bart Qadam </w:t>
      </w:r>
      <w:r w:rsidR="00D96BC4">
        <w:rPr>
          <w:rFonts w:ascii="Times New Roman" w:hAnsi="Times New Roman" w:cs="Times New Roman"/>
          <w:iCs/>
          <w:sz w:val="24"/>
          <w:szCs w:val="24"/>
        </w:rPr>
        <w:t xml:space="preserve">(menjaga langkah) </w:t>
      </w:r>
      <w:r w:rsidRPr="002D6311">
        <w:rPr>
          <w:rFonts w:ascii="Times New Roman" w:hAnsi="Times New Roman" w:cs="Times New Roman"/>
          <w:iCs/>
          <w:sz w:val="24"/>
          <w:szCs w:val="24"/>
        </w:rPr>
        <w:t xml:space="preserve">adalah ajaran yang mengajarkan </w:t>
      </w:r>
      <w:r w:rsidRPr="002D6311">
        <w:rPr>
          <w:rFonts w:ascii="Times New Roman" w:hAnsi="Times New Roman" w:cs="Times New Roman"/>
          <w:sz w:val="24"/>
          <w:szCs w:val="24"/>
        </w:rPr>
        <w:t xml:space="preserve">kepada para penganut tarekat </w:t>
      </w:r>
      <w:r w:rsidR="00C6218C">
        <w:rPr>
          <w:rFonts w:ascii="Times New Roman" w:hAnsi="Times New Roman" w:cs="Times New Roman"/>
          <w:sz w:val="24"/>
          <w:szCs w:val="24"/>
        </w:rPr>
        <w:t>Naqsyabandiyah</w:t>
      </w:r>
      <w:r w:rsidRPr="002D6311">
        <w:rPr>
          <w:rFonts w:ascii="Times New Roman" w:hAnsi="Times New Roman" w:cs="Times New Roman"/>
          <w:sz w:val="24"/>
          <w:szCs w:val="24"/>
        </w:rPr>
        <w:t xml:space="preserve"> harus memperhatikan gerak-gerik dirinya, sehingga tidak melakukan gerak-gerik atau tindakan yang membuat dirinya berpaling dan bimbang kepada Allah Swt. Apabila ia duduk, ia melihat telapak tangannya, sehingga pandangannya tak menjauhkan dirinya kepada Allah Swt. Hikmah dari ajaran ini adalah supaya fokus dalam melihat kesalahannya sendiri, bukan melihat kesalahan teman dan orang lain.  </w:t>
      </w:r>
    </w:p>
    <w:p w:rsidR="00FE1D75" w:rsidRDefault="00FE1D75" w:rsidP="007C6A1E">
      <w:pPr>
        <w:pStyle w:val="ListParagraph"/>
        <w:numPr>
          <w:ilvl w:val="0"/>
          <w:numId w:val="19"/>
        </w:numPr>
        <w:bidi w:val="0"/>
        <w:spacing w:after="0" w:line="240" w:lineRule="auto"/>
        <w:jc w:val="both"/>
        <w:rPr>
          <w:rFonts w:ascii="Times New Roman" w:hAnsi="Times New Roman" w:cs="Times New Roman"/>
          <w:sz w:val="24"/>
          <w:szCs w:val="24"/>
        </w:rPr>
      </w:pPr>
      <w:r w:rsidRPr="002D6311">
        <w:rPr>
          <w:rFonts w:ascii="Times New Roman" w:hAnsi="Times New Roman" w:cs="Times New Roman"/>
          <w:i/>
          <w:sz w:val="24"/>
          <w:szCs w:val="24"/>
        </w:rPr>
        <w:t xml:space="preserve">Safar Dar Wathan </w:t>
      </w:r>
      <w:r w:rsidRPr="002D6311">
        <w:rPr>
          <w:rFonts w:ascii="Times New Roman" w:hAnsi="Times New Roman" w:cs="Times New Roman"/>
          <w:iCs/>
          <w:sz w:val="24"/>
          <w:szCs w:val="24"/>
        </w:rPr>
        <w:t>merupakan</w:t>
      </w:r>
      <w:r w:rsidRPr="002D6311">
        <w:rPr>
          <w:rFonts w:ascii="Times New Roman" w:hAnsi="Times New Roman" w:cs="Times New Roman"/>
          <w:sz w:val="24"/>
          <w:szCs w:val="24"/>
        </w:rPr>
        <w:t xml:space="preserve"> ajaran yang berkaitan dengan perjalanan pulang ke tempat asal. Sejauh mana kita melangkah, maka pasti akan ada akhirnya. Oleh karena itu, setiap salik menjaga tindakan dan perbuatannya agar tetap dalam koridor sang Pencipta. Dengan demikian, setiap orang yang </w:t>
      </w:r>
      <w:r w:rsidRPr="002D6311">
        <w:rPr>
          <w:rFonts w:ascii="Times New Roman" w:hAnsi="Times New Roman" w:cs="Times New Roman"/>
          <w:i/>
          <w:sz w:val="24"/>
          <w:szCs w:val="24"/>
        </w:rPr>
        <w:t>salik</w:t>
      </w:r>
      <w:r w:rsidRPr="002D6311">
        <w:rPr>
          <w:rFonts w:ascii="Times New Roman" w:hAnsi="Times New Roman" w:cs="Times New Roman"/>
          <w:sz w:val="24"/>
          <w:szCs w:val="24"/>
        </w:rPr>
        <w:t xml:space="preserve"> harus mengawasi dan mengontrol kalbunya agar </w:t>
      </w:r>
      <w:r w:rsidR="007C6A1E">
        <w:rPr>
          <w:rFonts w:ascii="Times New Roman" w:hAnsi="Times New Roman" w:cs="Times New Roman"/>
          <w:sz w:val="24"/>
          <w:szCs w:val="24"/>
          <w:lang w:val="id-ID"/>
        </w:rPr>
        <w:t xml:space="preserve">memaksimalisasi </w:t>
      </w:r>
      <w:r w:rsidRPr="002D6311">
        <w:rPr>
          <w:rFonts w:ascii="Times New Roman" w:hAnsi="Times New Roman" w:cs="Times New Roman"/>
          <w:sz w:val="24"/>
          <w:szCs w:val="24"/>
        </w:rPr>
        <w:t>rasa cinta</w:t>
      </w:r>
      <w:r w:rsidR="007C6A1E">
        <w:rPr>
          <w:rFonts w:ascii="Times New Roman" w:hAnsi="Times New Roman" w:cs="Times New Roman"/>
          <w:sz w:val="24"/>
          <w:szCs w:val="24"/>
          <w:lang w:val="id-ID"/>
        </w:rPr>
        <w:t>nya</w:t>
      </w:r>
      <w:r w:rsidR="007C6A1E">
        <w:rPr>
          <w:rFonts w:ascii="Times New Roman" w:hAnsi="Times New Roman" w:cs="Times New Roman"/>
          <w:sz w:val="24"/>
          <w:szCs w:val="24"/>
        </w:rPr>
        <w:t xml:space="preserve"> kepada</w:t>
      </w:r>
      <w:r w:rsidR="007C6A1E">
        <w:rPr>
          <w:rFonts w:ascii="Times New Roman" w:hAnsi="Times New Roman" w:cs="Times New Roman"/>
          <w:sz w:val="24"/>
          <w:szCs w:val="24"/>
          <w:lang w:val="id-ID"/>
        </w:rPr>
        <w:t xml:space="preserve"> </w:t>
      </w:r>
      <w:r w:rsidRPr="002D6311">
        <w:rPr>
          <w:rFonts w:ascii="Times New Roman" w:hAnsi="Times New Roman" w:cs="Times New Roman"/>
          <w:sz w:val="24"/>
          <w:szCs w:val="24"/>
        </w:rPr>
        <w:t xml:space="preserve">sang Khalik; </w:t>
      </w:r>
    </w:p>
    <w:p w:rsidR="00FE1D75" w:rsidRPr="002D6311" w:rsidRDefault="00FE1D75" w:rsidP="00D96BC4">
      <w:pPr>
        <w:pStyle w:val="ListParagraph"/>
        <w:numPr>
          <w:ilvl w:val="0"/>
          <w:numId w:val="19"/>
        </w:numPr>
        <w:bidi w:val="0"/>
        <w:spacing w:after="0" w:line="240" w:lineRule="auto"/>
        <w:jc w:val="both"/>
        <w:rPr>
          <w:rFonts w:ascii="Times New Roman" w:hAnsi="Times New Roman" w:cs="Times New Roman"/>
          <w:sz w:val="24"/>
          <w:szCs w:val="24"/>
        </w:rPr>
      </w:pPr>
      <w:r w:rsidRPr="002D6311">
        <w:rPr>
          <w:rFonts w:ascii="Times New Roman" w:hAnsi="Times New Roman" w:cs="Times New Roman"/>
          <w:i/>
          <w:sz w:val="24"/>
          <w:szCs w:val="24"/>
        </w:rPr>
        <w:t xml:space="preserve">Khalawat Dar Anjuman </w:t>
      </w:r>
      <w:r w:rsidR="007C6A1E">
        <w:rPr>
          <w:rFonts w:ascii="Times New Roman" w:hAnsi="Times New Roman" w:cs="Times New Roman"/>
          <w:iCs/>
          <w:sz w:val="24"/>
          <w:szCs w:val="24"/>
        </w:rPr>
        <w:t>(berkhalwat</w:t>
      </w:r>
      <w:r w:rsidR="007C6A1E">
        <w:rPr>
          <w:rFonts w:ascii="Times New Roman" w:hAnsi="Times New Roman" w:cs="Times New Roman"/>
          <w:iCs/>
          <w:sz w:val="24"/>
          <w:szCs w:val="24"/>
          <w:lang w:val="id-ID"/>
        </w:rPr>
        <w:t xml:space="preserve"> </w:t>
      </w:r>
      <w:r w:rsidR="002A3B1D" w:rsidRPr="002A3B1D">
        <w:rPr>
          <w:rFonts w:ascii="Times New Roman" w:hAnsi="Times New Roman" w:cs="Times New Roman"/>
          <w:iCs/>
          <w:sz w:val="24"/>
          <w:szCs w:val="24"/>
        </w:rPr>
        <w:t>dalam keramaian)</w:t>
      </w:r>
      <w:r w:rsidR="007C6A1E">
        <w:rPr>
          <w:rFonts w:ascii="Times New Roman" w:hAnsi="Times New Roman" w:cs="Times New Roman"/>
          <w:iCs/>
          <w:sz w:val="24"/>
          <w:szCs w:val="24"/>
          <w:lang w:val="id-ID"/>
        </w:rPr>
        <w:t xml:space="preserve"> </w:t>
      </w:r>
      <w:r w:rsidRPr="002D6311">
        <w:rPr>
          <w:rFonts w:ascii="Times New Roman" w:hAnsi="Times New Roman" w:cs="Times New Roman"/>
          <w:iCs/>
          <w:sz w:val="24"/>
          <w:szCs w:val="24"/>
        </w:rPr>
        <w:t>merupakan ajaran</w:t>
      </w:r>
      <w:r w:rsidR="007C6A1E">
        <w:rPr>
          <w:rFonts w:ascii="Times New Roman" w:hAnsi="Times New Roman" w:cs="Times New Roman"/>
          <w:iCs/>
          <w:sz w:val="24"/>
          <w:szCs w:val="24"/>
          <w:lang w:val="id-ID"/>
        </w:rPr>
        <w:t xml:space="preserve"> </w:t>
      </w:r>
      <w:r w:rsidRPr="002D6311">
        <w:rPr>
          <w:rFonts w:ascii="Times New Roman" w:hAnsi="Times New Roman" w:cs="Times New Roman"/>
          <w:iCs/>
          <w:sz w:val="24"/>
          <w:szCs w:val="24"/>
        </w:rPr>
        <w:t>yang me</w:t>
      </w:r>
      <w:r w:rsidR="002A3B1D">
        <w:rPr>
          <w:rFonts w:ascii="Times New Roman" w:hAnsi="Times New Roman" w:cs="Times New Roman"/>
          <w:iCs/>
          <w:sz w:val="24"/>
          <w:szCs w:val="24"/>
        </w:rPr>
        <w:t>n</w:t>
      </w:r>
      <w:r w:rsidRPr="002D6311">
        <w:rPr>
          <w:rFonts w:ascii="Times New Roman" w:hAnsi="Times New Roman" w:cs="Times New Roman"/>
          <w:iCs/>
          <w:sz w:val="24"/>
          <w:szCs w:val="24"/>
        </w:rPr>
        <w:t xml:space="preserve">gajarkan </w:t>
      </w:r>
      <w:r w:rsidR="002A3B1D">
        <w:rPr>
          <w:rFonts w:ascii="Times New Roman" w:hAnsi="Times New Roman" w:cs="Times New Roman"/>
          <w:iCs/>
          <w:sz w:val="24"/>
          <w:szCs w:val="24"/>
        </w:rPr>
        <w:t>tentang spiritualitas sosial. Ajaran “berkhalwat dalam keramaian” yang dimaksudkan adalah keaktifan dan keterli</w:t>
      </w:r>
      <w:r w:rsidR="007C6A1E">
        <w:rPr>
          <w:rFonts w:ascii="Times New Roman" w:hAnsi="Times New Roman" w:cs="Times New Roman"/>
          <w:iCs/>
          <w:sz w:val="24"/>
          <w:szCs w:val="24"/>
        </w:rPr>
        <w:t>batan dalam sosial kemasyarakat</w:t>
      </w:r>
      <w:r w:rsidR="007C6A1E">
        <w:rPr>
          <w:rFonts w:ascii="Times New Roman" w:hAnsi="Times New Roman" w:cs="Times New Roman"/>
          <w:iCs/>
          <w:sz w:val="24"/>
          <w:szCs w:val="24"/>
          <w:lang w:val="id-ID"/>
        </w:rPr>
        <w:t xml:space="preserve"> </w:t>
      </w:r>
      <w:r w:rsidR="002A3B1D">
        <w:rPr>
          <w:rFonts w:ascii="Times New Roman" w:hAnsi="Times New Roman" w:cs="Times New Roman"/>
          <w:iCs/>
          <w:sz w:val="24"/>
          <w:szCs w:val="24"/>
        </w:rPr>
        <w:t>dan politik.</w:t>
      </w:r>
      <w:r w:rsidR="00D96BC4">
        <w:rPr>
          <w:rFonts w:ascii="Times New Roman" w:hAnsi="Times New Roman" w:cs="Times New Roman"/>
          <w:iCs/>
          <w:sz w:val="24"/>
          <w:szCs w:val="24"/>
        </w:rPr>
        <w:t xml:space="preserve"> Dalam</w:t>
      </w:r>
      <w:r w:rsidR="006C22AF">
        <w:rPr>
          <w:rFonts w:ascii="Times New Roman" w:hAnsi="Times New Roman" w:cs="Times New Roman"/>
          <w:iCs/>
          <w:sz w:val="24"/>
          <w:szCs w:val="24"/>
        </w:rPr>
        <w:t xml:space="preserve"> b</w:t>
      </w:r>
      <w:r w:rsidR="00D96BC4">
        <w:rPr>
          <w:rFonts w:ascii="Times New Roman" w:hAnsi="Times New Roman" w:cs="Times New Roman"/>
          <w:iCs/>
          <w:sz w:val="24"/>
          <w:szCs w:val="24"/>
        </w:rPr>
        <w:t xml:space="preserve">ahasa Syekh Bahauddin an-Naqsyabandi, yakni seorang hamba secara lahir bersama makhluk, namun secara batin bersama </w:t>
      </w:r>
      <w:r w:rsidR="00D96BC4" w:rsidRPr="00D96BC4">
        <w:rPr>
          <w:rFonts w:ascii="Times New Roman" w:hAnsi="Times New Roman" w:cs="Times New Roman"/>
          <w:i/>
          <w:sz w:val="24"/>
          <w:szCs w:val="24"/>
        </w:rPr>
        <w:t>al-Haqq</w:t>
      </w:r>
      <w:r w:rsidR="00D96BC4">
        <w:rPr>
          <w:rFonts w:ascii="Times New Roman" w:hAnsi="Times New Roman" w:cs="Times New Roman"/>
          <w:iCs/>
          <w:sz w:val="24"/>
          <w:szCs w:val="24"/>
        </w:rPr>
        <w:t>, sesuai QS. An-Nur ayat 37</w:t>
      </w:r>
      <w:r w:rsidR="00035239">
        <w:rPr>
          <w:rFonts w:ascii="Times New Roman" w:hAnsi="Times New Roman" w:cs="Times New Roman"/>
          <w:iCs/>
          <w:sz w:val="24"/>
          <w:szCs w:val="24"/>
          <w:lang w:val="id-ID"/>
        </w:rPr>
        <w:t xml:space="preserve"> </w:t>
      </w:r>
      <w:r w:rsidR="00305258">
        <w:rPr>
          <w:rStyle w:val="FootnoteReference"/>
          <w:rFonts w:ascii="Times New Roman" w:hAnsi="Times New Roman" w:cs="Times New Roman"/>
          <w:iCs/>
          <w:sz w:val="24"/>
          <w:szCs w:val="24"/>
        </w:rPr>
        <w:fldChar w:fldCharType="begin" w:fldLock="1"/>
      </w:r>
      <w:r w:rsidR="00DB1757">
        <w:rPr>
          <w:rFonts w:ascii="Times New Roman" w:hAnsi="Times New Roman" w:cs="Times New Roman"/>
          <w:iCs/>
          <w:sz w:val="24"/>
          <w:szCs w:val="24"/>
        </w:rPr>
        <w:instrText>ADDIN CSL_CITATION {"citationItems":[{"id":"ITEM-1","itemData":{"author":[{"dropping-particle":"","family":"Abdullah","given":"Fuady.","non-dropping-particle":"","parse-names":false,"suffix":""}],"container-title":"Tsaqafah","id":"ITEM-1","issue":"10","issued":{"date-parts":[["2018"]]},"page":"223-240","title":"Spiritualitas Sosial Tarekat Naqsabandiyah: Kajian Terhadap Prinsip Khalwat Dar Anjuman","type":"article-journal","volume":"14"},"uris":["http://www.mendeley.com/documents/?uuid=d5f9b3cd-f565-458e-9d2f-1a7883eea3ab"]}],"mendeley":{"formattedCitation":"(Abdullah 2018)","manualFormatting":"(Abdullah 2018: 231-232)","plainTextFormattedCitation":"(Abdullah 2018)","previouslyFormattedCitation":"(Abdullah 2018)"},"properties":{"noteIndex":0},"schema":"https://github.com/citation-style-language/schema/raw/master/csl-citation.json"}</w:instrText>
      </w:r>
      <w:r w:rsidR="00305258">
        <w:rPr>
          <w:rStyle w:val="FootnoteReference"/>
          <w:rFonts w:ascii="Times New Roman" w:hAnsi="Times New Roman" w:cs="Times New Roman"/>
          <w:iCs/>
          <w:sz w:val="24"/>
          <w:szCs w:val="24"/>
        </w:rPr>
        <w:fldChar w:fldCharType="separate"/>
      </w:r>
      <w:r w:rsidR="00D96BC4" w:rsidRPr="00D96BC4">
        <w:rPr>
          <w:rFonts w:ascii="Times New Roman" w:hAnsi="Times New Roman" w:cs="Times New Roman"/>
          <w:iCs/>
          <w:noProof/>
          <w:sz w:val="24"/>
          <w:szCs w:val="24"/>
        </w:rPr>
        <w:t>(Abdullah 2018</w:t>
      </w:r>
      <w:r w:rsidR="00D96BC4">
        <w:rPr>
          <w:rFonts w:ascii="Times New Roman" w:hAnsi="Times New Roman" w:cs="Times New Roman"/>
          <w:iCs/>
          <w:noProof/>
          <w:sz w:val="24"/>
          <w:szCs w:val="24"/>
        </w:rPr>
        <w:t>: 231-232</w:t>
      </w:r>
      <w:r w:rsidR="00D96BC4" w:rsidRPr="00D96BC4">
        <w:rPr>
          <w:rFonts w:ascii="Times New Roman" w:hAnsi="Times New Roman" w:cs="Times New Roman"/>
          <w:iCs/>
          <w:noProof/>
          <w:sz w:val="24"/>
          <w:szCs w:val="24"/>
        </w:rPr>
        <w:t>)</w:t>
      </w:r>
      <w:r w:rsidR="00305258">
        <w:rPr>
          <w:rStyle w:val="FootnoteReference"/>
          <w:rFonts w:ascii="Times New Roman" w:hAnsi="Times New Roman" w:cs="Times New Roman"/>
          <w:iCs/>
          <w:sz w:val="24"/>
          <w:szCs w:val="24"/>
        </w:rPr>
        <w:fldChar w:fldCharType="end"/>
      </w:r>
      <w:r w:rsidR="00D96BC4">
        <w:rPr>
          <w:rFonts w:ascii="Times New Roman" w:hAnsi="Times New Roman" w:cs="Times New Roman"/>
          <w:iCs/>
          <w:sz w:val="24"/>
          <w:szCs w:val="24"/>
        </w:rPr>
        <w:t xml:space="preserve">. </w:t>
      </w:r>
    </w:p>
    <w:p w:rsidR="00FE1D75" w:rsidRPr="002D6311" w:rsidRDefault="006A0A3F" w:rsidP="007C6A1E">
      <w:pPr>
        <w:pStyle w:val="ListParagraph"/>
        <w:numPr>
          <w:ilvl w:val="0"/>
          <w:numId w:val="19"/>
        </w:numPr>
        <w:bidi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Yad</w:t>
      </w:r>
      <w:r>
        <w:rPr>
          <w:rFonts w:ascii="Times New Roman" w:hAnsi="Times New Roman" w:cs="Times New Roman"/>
          <w:i/>
          <w:sz w:val="24"/>
          <w:szCs w:val="24"/>
          <w:lang w:val="id-ID"/>
        </w:rPr>
        <w:t xml:space="preserve"> </w:t>
      </w:r>
      <w:r w:rsidR="00FE1D75" w:rsidRPr="00D96BC4">
        <w:rPr>
          <w:rFonts w:ascii="Times New Roman" w:hAnsi="Times New Roman" w:cs="Times New Roman"/>
          <w:i/>
          <w:sz w:val="24"/>
          <w:szCs w:val="24"/>
        </w:rPr>
        <w:t>Kad</w:t>
      </w:r>
      <w:r w:rsidR="006E44FA">
        <w:rPr>
          <w:rFonts w:ascii="Times New Roman" w:hAnsi="Times New Roman" w:cs="Times New Roman"/>
          <w:i/>
          <w:sz w:val="24"/>
          <w:szCs w:val="24"/>
          <w:lang w:val="id-ID"/>
        </w:rPr>
        <w:t xml:space="preserve"> </w:t>
      </w:r>
      <w:r w:rsidR="00D96BC4">
        <w:rPr>
          <w:rFonts w:ascii="Times New Roman" w:hAnsi="Times New Roman" w:cs="Times New Roman"/>
          <w:iCs/>
          <w:sz w:val="24"/>
          <w:szCs w:val="24"/>
        </w:rPr>
        <w:t xml:space="preserve">(mengingat) </w:t>
      </w:r>
      <w:r w:rsidR="00FE1D75" w:rsidRPr="002D6311">
        <w:rPr>
          <w:rFonts w:ascii="Times New Roman" w:hAnsi="Times New Roman" w:cs="Times New Roman"/>
          <w:iCs/>
          <w:sz w:val="24"/>
          <w:szCs w:val="24"/>
        </w:rPr>
        <w:t>merupakan ajaran yang men</w:t>
      </w:r>
      <w:r w:rsidR="00D96BC4">
        <w:rPr>
          <w:rFonts w:ascii="Times New Roman" w:hAnsi="Times New Roman" w:cs="Times New Roman"/>
          <w:iCs/>
          <w:sz w:val="24"/>
          <w:szCs w:val="24"/>
        </w:rPr>
        <w:t>gaj</w:t>
      </w:r>
      <w:r w:rsidR="006C22AF">
        <w:rPr>
          <w:rFonts w:ascii="Times New Roman" w:hAnsi="Times New Roman" w:cs="Times New Roman"/>
          <w:iCs/>
          <w:sz w:val="24"/>
          <w:szCs w:val="24"/>
        </w:rPr>
        <w:t>a</w:t>
      </w:r>
      <w:r w:rsidR="00D96BC4">
        <w:rPr>
          <w:rFonts w:ascii="Times New Roman" w:hAnsi="Times New Roman" w:cs="Times New Roman"/>
          <w:iCs/>
          <w:sz w:val="24"/>
          <w:szCs w:val="24"/>
        </w:rPr>
        <w:t xml:space="preserve">rkan kepada penganut tarekat </w:t>
      </w:r>
      <w:r w:rsidR="00C6218C">
        <w:rPr>
          <w:rFonts w:ascii="Times New Roman" w:hAnsi="Times New Roman" w:cs="Times New Roman"/>
          <w:iCs/>
          <w:sz w:val="24"/>
          <w:szCs w:val="24"/>
        </w:rPr>
        <w:t>Naqsyabandiyah</w:t>
      </w:r>
      <w:r w:rsidR="00FE1D75" w:rsidRPr="002D6311">
        <w:rPr>
          <w:rFonts w:ascii="Times New Roman" w:hAnsi="Times New Roman" w:cs="Times New Roman"/>
          <w:iCs/>
          <w:sz w:val="24"/>
          <w:szCs w:val="24"/>
        </w:rPr>
        <w:t xml:space="preserve"> agar senantiasa </w:t>
      </w:r>
      <w:r w:rsidR="00FE1D75" w:rsidRPr="002D6311">
        <w:rPr>
          <w:rFonts w:ascii="Times New Roman" w:hAnsi="Times New Roman" w:cs="Times New Roman"/>
          <w:sz w:val="24"/>
          <w:szCs w:val="24"/>
        </w:rPr>
        <w:t>mengu</w:t>
      </w:r>
      <w:r w:rsidR="00DB1757">
        <w:rPr>
          <w:rFonts w:ascii="Times New Roman" w:hAnsi="Times New Roman" w:cs="Times New Roman"/>
          <w:sz w:val="24"/>
          <w:szCs w:val="24"/>
        </w:rPr>
        <w:t>lan</w:t>
      </w:r>
      <w:r w:rsidR="007C6A1E">
        <w:rPr>
          <w:rFonts w:ascii="Times New Roman" w:hAnsi="Times New Roman" w:cs="Times New Roman"/>
          <w:sz w:val="24"/>
          <w:szCs w:val="24"/>
          <w:lang w:val="id-ID"/>
        </w:rPr>
        <w:t>g-ulang z</w:t>
      </w:r>
      <w:r w:rsidR="00DB1757">
        <w:rPr>
          <w:rFonts w:ascii="Times New Roman" w:hAnsi="Times New Roman" w:cs="Times New Roman"/>
          <w:sz w:val="24"/>
          <w:szCs w:val="24"/>
        </w:rPr>
        <w:t>ikirnya kepada Allah Swt, baik zikir dengan menye</w:t>
      </w:r>
      <w:r w:rsidR="00FE1D75" w:rsidRPr="002D6311">
        <w:rPr>
          <w:rFonts w:ascii="Times New Roman" w:hAnsi="Times New Roman" w:cs="Times New Roman"/>
          <w:sz w:val="24"/>
          <w:szCs w:val="24"/>
        </w:rPr>
        <w:t xml:space="preserve">but lafal Allah Swt, zikir </w:t>
      </w:r>
      <w:r w:rsidR="00FE1D75" w:rsidRPr="002D6311">
        <w:rPr>
          <w:rFonts w:ascii="Times New Roman" w:hAnsi="Times New Roman" w:cs="Times New Roman"/>
          <w:i/>
          <w:sz w:val="24"/>
          <w:szCs w:val="24"/>
        </w:rPr>
        <w:t xml:space="preserve">nafz </w:t>
      </w:r>
      <w:r w:rsidR="00FE1D75" w:rsidRPr="002D6311">
        <w:rPr>
          <w:rFonts w:ascii="Times New Roman" w:hAnsi="Times New Roman" w:cs="Times New Roman"/>
          <w:sz w:val="24"/>
          <w:szCs w:val="24"/>
        </w:rPr>
        <w:t xml:space="preserve">(zikir dengan menyebut </w:t>
      </w:r>
      <w:r w:rsidR="00DB1757">
        <w:rPr>
          <w:rFonts w:ascii="Times New Roman" w:hAnsi="Times New Roman" w:cs="Times New Roman"/>
          <w:i/>
          <w:sz w:val="24"/>
          <w:szCs w:val="24"/>
        </w:rPr>
        <w:t xml:space="preserve">la </w:t>
      </w:r>
      <w:r w:rsidR="00FE1D75" w:rsidRPr="002D6311">
        <w:rPr>
          <w:rFonts w:ascii="Times New Roman" w:hAnsi="Times New Roman" w:cs="Times New Roman"/>
          <w:i/>
          <w:sz w:val="24"/>
          <w:szCs w:val="24"/>
        </w:rPr>
        <w:t>ilaha</w:t>
      </w:r>
      <w:r w:rsidR="00FE1D75" w:rsidRPr="002D6311">
        <w:rPr>
          <w:rFonts w:ascii="Times New Roman" w:hAnsi="Times New Roman" w:cs="Times New Roman"/>
          <w:sz w:val="24"/>
          <w:szCs w:val="24"/>
        </w:rPr>
        <w:t xml:space="preserve">), maupun zikir </w:t>
      </w:r>
      <w:r w:rsidR="00FE1D75" w:rsidRPr="002D6311">
        <w:rPr>
          <w:rFonts w:ascii="Times New Roman" w:hAnsi="Times New Roman" w:cs="Times New Roman"/>
          <w:i/>
          <w:sz w:val="24"/>
          <w:szCs w:val="24"/>
        </w:rPr>
        <w:t xml:space="preserve">isbat </w:t>
      </w:r>
      <w:r w:rsidR="00FE1D75" w:rsidRPr="002D6311">
        <w:rPr>
          <w:rFonts w:ascii="Times New Roman" w:hAnsi="Times New Roman" w:cs="Times New Roman"/>
          <w:sz w:val="24"/>
          <w:szCs w:val="24"/>
        </w:rPr>
        <w:t xml:space="preserve">(zikir dengan menyebut lafal </w:t>
      </w:r>
      <w:r w:rsidR="00FE1D75" w:rsidRPr="002D6311">
        <w:rPr>
          <w:rFonts w:ascii="Times New Roman" w:hAnsi="Times New Roman" w:cs="Times New Roman"/>
          <w:i/>
          <w:sz w:val="24"/>
          <w:szCs w:val="24"/>
        </w:rPr>
        <w:t>Illallah</w:t>
      </w:r>
      <w:r w:rsidR="00FE1D75" w:rsidRPr="002D6311">
        <w:rPr>
          <w:rFonts w:ascii="Times New Roman" w:hAnsi="Times New Roman" w:cs="Times New Roman"/>
          <w:sz w:val="24"/>
          <w:szCs w:val="24"/>
        </w:rPr>
        <w:t>).</w:t>
      </w:r>
    </w:p>
    <w:p w:rsidR="00FE1D75" w:rsidRPr="002D6311" w:rsidRDefault="00D96BC4" w:rsidP="006A0A3F">
      <w:pPr>
        <w:pStyle w:val="ListParagraph"/>
        <w:numPr>
          <w:ilvl w:val="0"/>
          <w:numId w:val="19"/>
        </w:numPr>
        <w:bidi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Baz Gasyt</w:t>
      </w:r>
      <w:r w:rsidR="00035239">
        <w:rPr>
          <w:rFonts w:ascii="Times New Roman" w:hAnsi="Times New Roman" w:cs="Times New Roman"/>
          <w:i/>
          <w:sz w:val="24"/>
          <w:szCs w:val="24"/>
          <w:lang w:val="id-ID"/>
        </w:rPr>
        <w:t xml:space="preserve"> </w:t>
      </w:r>
      <w:r>
        <w:rPr>
          <w:rFonts w:ascii="Times New Roman" w:hAnsi="Times New Roman" w:cs="Times New Roman"/>
          <w:iCs/>
          <w:sz w:val="24"/>
          <w:szCs w:val="24"/>
        </w:rPr>
        <w:t xml:space="preserve">(kembalinya ingatan) </w:t>
      </w:r>
      <w:r w:rsidR="00FE1D75" w:rsidRPr="002D6311">
        <w:rPr>
          <w:rFonts w:ascii="Times New Roman" w:hAnsi="Times New Roman" w:cs="Times New Roman"/>
          <w:sz w:val="24"/>
          <w:szCs w:val="24"/>
        </w:rPr>
        <w:t xml:space="preserve">merupakan ajaran yang senantiasa mengharuskan kepada </w:t>
      </w:r>
      <w:r w:rsidR="00FE1D75" w:rsidRPr="006A0A3F">
        <w:rPr>
          <w:rFonts w:ascii="Times New Roman" w:hAnsi="Times New Roman" w:cs="Times New Roman"/>
          <w:i/>
          <w:iCs/>
          <w:sz w:val="24"/>
          <w:szCs w:val="24"/>
        </w:rPr>
        <w:t>salik</w:t>
      </w:r>
      <w:r w:rsidR="00FE1D75" w:rsidRPr="002D6311">
        <w:rPr>
          <w:rFonts w:ascii="Times New Roman" w:hAnsi="Times New Roman" w:cs="Times New Roman"/>
          <w:sz w:val="24"/>
          <w:szCs w:val="24"/>
        </w:rPr>
        <w:t xml:space="preserve"> agar menjaga pemikiran</w:t>
      </w:r>
      <w:r w:rsidR="006A0A3F">
        <w:rPr>
          <w:rFonts w:ascii="Times New Roman" w:hAnsi="Times New Roman" w:cs="Times New Roman"/>
          <w:sz w:val="24"/>
          <w:szCs w:val="24"/>
          <w:lang w:val="id-ID"/>
        </w:rPr>
        <w:t>nya</w:t>
      </w:r>
      <w:r w:rsidR="006A0A3F">
        <w:rPr>
          <w:rFonts w:ascii="Times New Roman" w:hAnsi="Times New Roman" w:cs="Times New Roman"/>
          <w:sz w:val="24"/>
          <w:szCs w:val="24"/>
        </w:rPr>
        <w:t xml:space="preserve"> dan</w:t>
      </w:r>
      <w:r w:rsidR="006A0A3F">
        <w:rPr>
          <w:rFonts w:ascii="Times New Roman" w:hAnsi="Times New Roman" w:cs="Times New Roman"/>
          <w:sz w:val="24"/>
          <w:szCs w:val="24"/>
          <w:lang w:val="id-ID"/>
        </w:rPr>
        <w:t xml:space="preserve"> </w:t>
      </w:r>
      <w:r w:rsidR="00FE1D75" w:rsidRPr="002D6311">
        <w:rPr>
          <w:rFonts w:ascii="Times New Roman" w:hAnsi="Times New Roman" w:cs="Times New Roman"/>
          <w:sz w:val="24"/>
          <w:szCs w:val="24"/>
        </w:rPr>
        <w:t>dirinya sendiri dengan mengulang</w:t>
      </w:r>
      <w:r w:rsidR="006A0A3F">
        <w:rPr>
          <w:rFonts w:ascii="Times New Roman" w:hAnsi="Times New Roman" w:cs="Times New Roman"/>
          <w:sz w:val="24"/>
          <w:szCs w:val="24"/>
          <w:lang w:val="id-ID"/>
        </w:rPr>
        <w:t>-ulangi</w:t>
      </w:r>
      <w:r w:rsidR="00FE1D75" w:rsidRPr="002D6311">
        <w:rPr>
          <w:rFonts w:ascii="Times New Roman" w:hAnsi="Times New Roman" w:cs="Times New Roman"/>
          <w:sz w:val="24"/>
          <w:szCs w:val="24"/>
        </w:rPr>
        <w:t xml:space="preserve"> zikir sesudah meresapkan kalimat </w:t>
      </w:r>
      <w:r w:rsidR="006A0A3F">
        <w:rPr>
          <w:rFonts w:ascii="Times New Roman" w:hAnsi="Times New Roman" w:cs="Times New Roman"/>
          <w:sz w:val="24"/>
          <w:szCs w:val="24"/>
          <w:lang w:val="id-ID"/>
        </w:rPr>
        <w:t>“</w:t>
      </w:r>
      <w:r w:rsidR="00FE1D75">
        <w:rPr>
          <w:rFonts w:ascii="Times New Roman" w:hAnsi="Times New Roman" w:cs="Times New Roman"/>
          <w:i/>
          <w:sz w:val="24"/>
          <w:szCs w:val="24"/>
        </w:rPr>
        <w:t>Ilahi</w:t>
      </w:r>
      <w:r w:rsidR="00FE1D75" w:rsidRPr="002D6311">
        <w:rPr>
          <w:rFonts w:ascii="Times New Roman" w:hAnsi="Times New Roman" w:cs="Times New Roman"/>
          <w:i/>
          <w:sz w:val="24"/>
          <w:szCs w:val="24"/>
        </w:rPr>
        <w:t xml:space="preserve"> An</w:t>
      </w:r>
      <w:r w:rsidR="00FE1D75">
        <w:rPr>
          <w:rFonts w:ascii="Times New Roman" w:hAnsi="Times New Roman" w:cs="Times New Roman"/>
          <w:i/>
          <w:sz w:val="24"/>
          <w:szCs w:val="24"/>
        </w:rPr>
        <w:t>ta Maqsudi wa Ridaka Matlubi</w:t>
      </w:r>
      <w:r w:rsidR="00FE1D75" w:rsidRPr="002D6311">
        <w:rPr>
          <w:rFonts w:ascii="Times New Roman" w:hAnsi="Times New Roman" w:cs="Times New Roman"/>
          <w:i/>
          <w:sz w:val="24"/>
          <w:szCs w:val="24"/>
        </w:rPr>
        <w:t>“</w:t>
      </w:r>
    </w:p>
    <w:p w:rsidR="00FE1D75" w:rsidRPr="002D6311" w:rsidRDefault="00FE1D75" w:rsidP="006C22AF">
      <w:pPr>
        <w:pStyle w:val="ListParagraph"/>
        <w:numPr>
          <w:ilvl w:val="0"/>
          <w:numId w:val="19"/>
        </w:numPr>
        <w:bidi w:val="0"/>
        <w:spacing w:after="0" w:line="240" w:lineRule="auto"/>
        <w:jc w:val="both"/>
        <w:rPr>
          <w:rFonts w:ascii="Times New Roman" w:hAnsi="Times New Roman" w:cs="Times New Roman"/>
          <w:sz w:val="24"/>
          <w:szCs w:val="24"/>
        </w:rPr>
      </w:pPr>
      <w:r w:rsidRPr="002D6311">
        <w:rPr>
          <w:rFonts w:ascii="Times New Roman" w:hAnsi="Times New Roman" w:cs="Times New Roman"/>
          <w:i/>
          <w:sz w:val="24"/>
          <w:szCs w:val="24"/>
        </w:rPr>
        <w:t>Nigah Das</w:t>
      </w:r>
      <w:r w:rsidR="006C22AF">
        <w:rPr>
          <w:rFonts w:ascii="Times New Roman" w:hAnsi="Times New Roman" w:cs="Times New Roman"/>
          <w:i/>
          <w:sz w:val="24"/>
          <w:szCs w:val="24"/>
        </w:rPr>
        <w:t>y</w:t>
      </w:r>
      <w:r w:rsidRPr="002D6311">
        <w:rPr>
          <w:rFonts w:ascii="Times New Roman" w:hAnsi="Times New Roman" w:cs="Times New Roman"/>
          <w:i/>
          <w:sz w:val="24"/>
          <w:szCs w:val="24"/>
        </w:rPr>
        <w:t xml:space="preserve">t </w:t>
      </w:r>
      <w:r w:rsidR="009F1BDE">
        <w:rPr>
          <w:rFonts w:ascii="Times New Roman" w:hAnsi="Times New Roman" w:cs="Times New Roman"/>
          <w:iCs/>
          <w:sz w:val="24"/>
          <w:szCs w:val="24"/>
        </w:rPr>
        <w:t>(menjaga pandangan),</w:t>
      </w:r>
      <w:r w:rsidR="009F1BDE">
        <w:rPr>
          <w:rFonts w:ascii="Times New Roman" w:hAnsi="Times New Roman" w:cs="Times New Roman"/>
          <w:iCs/>
          <w:sz w:val="24"/>
          <w:szCs w:val="24"/>
          <w:lang w:val="id-ID"/>
        </w:rPr>
        <w:t xml:space="preserve"> </w:t>
      </w:r>
      <w:r w:rsidR="006C22AF">
        <w:rPr>
          <w:rFonts w:ascii="Times New Roman" w:hAnsi="Times New Roman" w:cs="Times New Roman"/>
          <w:iCs/>
          <w:sz w:val="24"/>
          <w:szCs w:val="24"/>
        </w:rPr>
        <w:t xml:space="preserve">merupakan ajaran yang mewajibkan agar hati </w:t>
      </w:r>
      <w:r w:rsidRPr="009F1BDE">
        <w:rPr>
          <w:rFonts w:ascii="Times New Roman" w:hAnsi="Times New Roman" w:cs="Times New Roman"/>
          <w:i/>
          <w:sz w:val="24"/>
          <w:szCs w:val="24"/>
        </w:rPr>
        <w:t>salik</w:t>
      </w:r>
      <w:r w:rsidRPr="002D6311">
        <w:rPr>
          <w:rFonts w:ascii="Times New Roman" w:hAnsi="Times New Roman" w:cs="Times New Roman"/>
          <w:iCs/>
          <w:sz w:val="24"/>
          <w:szCs w:val="24"/>
        </w:rPr>
        <w:t xml:space="preserve"> terpelihara dan tidak tergoda sedikit p</w:t>
      </w:r>
      <w:r w:rsidR="006C22AF">
        <w:rPr>
          <w:rFonts w:ascii="Times New Roman" w:hAnsi="Times New Roman" w:cs="Times New Roman"/>
          <w:iCs/>
          <w:sz w:val="24"/>
          <w:szCs w:val="24"/>
        </w:rPr>
        <w:t>un –walaupun sejenak- dari hal-</w:t>
      </w:r>
      <w:r w:rsidRPr="002D6311">
        <w:rPr>
          <w:rFonts w:ascii="Times New Roman" w:hAnsi="Times New Roman" w:cs="Times New Roman"/>
          <w:iCs/>
          <w:sz w:val="24"/>
          <w:szCs w:val="24"/>
        </w:rPr>
        <w:t xml:space="preserve">hal yang duniawi. </w:t>
      </w:r>
    </w:p>
    <w:p w:rsidR="001D219F" w:rsidRPr="00A51377" w:rsidRDefault="00FE1D75" w:rsidP="00A51377">
      <w:pPr>
        <w:pStyle w:val="ListParagraph"/>
        <w:numPr>
          <w:ilvl w:val="0"/>
          <w:numId w:val="19"/>
        </w:numPr>
        <w:bidi w:val="0"/>
        <w:spacing w:after="0" w:line="240" w:lineRule="auto"/>
        <w:jc w:val="both"/>
        <w:rPr>
          <w:rFonts w:ascii="Times New Roman" w:hAnsi="Times New Roman" w:cs="Times New Roman"/>
          <w:sz w:val="24"/>
          <w:szCs w:val="24"/>
        </w:rPr>
      </w:pPr>
      <w:r w:rsidRPr="002D6311">
        <w:rPr>
          <w:rFonts w:ascii="Times New Roman" w:hAnsi="Times New Roman" w:cs="Times New Roman"/>
          <w:i/>
          <w:sz w:val="24"/>
          <w:szCs w:val="24"/>
        </w:rPr>
        <w:t>Yad Das</w:t>
      </w:r>
      <w:r w:rsidR="00DB1757">
        <w:rPr>
          <w:rFonts w:ascii="Times New Roman" w:hAnsi="Times New Roman" w:cs="Times New Roman"/>
          <w:i/>
          <w:sz w:val="24"/>
          <w:szCs w:val="24"/>
        </w:rPr>
        <w:t>yt</w:t>
      </w:r>
      <w:r w:rsidR="00035239">
        <w:rPr>
          <w:rFonts w:ascii="Times New Roman" w:hAnsi="Times New Roman" w:cs="Times New Roman"/>
          <w:i/>
          <w:sz w:val="24"/>
          <w:szCs w:val="24"/>
          <w:lang w:val="id-ID"/>
        </w:rPr>
        <w:t xml:space="preserve"> </w:t>
      </w:r>
      <w:r w:rsidR="00DB1757">
        <w:rPr>
          <w:rFonts w:ascii="Times New Roman" w:hAnsi="Times New Roman" w:cs="Times New Roman"/>
          <w:iCs/>
          <w:sz w:val="24"/>
          <w:szCs w:val="24"/>
        </w:rPr>
        <w:t xml:space="preserve">(mengingat kembali), </w:t>
      </w:r>
      <w:r w:rsidRPr="002D6311">
        <w:rPr>
          <w:rFonts w:ascii="Times New Roman" w:hAnsi="Times New Roman" w:cs="Times New Roman"/>
          <w:sz w:val="24"/>
          <w:szCs w:val="24"/>
        </w:rPr>
        <w:t xml:space="preserve">merupakan keadaan yang baru dapat dicapai setelah </w:t>
      </w:r>
      <w:r w:rsidRPr="002D6311">
        <w:rPr>
          <w:rFonts w:ascii="Times New Roman" w:hAnsi="Times New Roman" w:cs="Times New Roman"/>
          <w:i/>
          <w:iCs/>
          <w:sz w:val="24"/>
          <w:szCs w:val="24"/>
        </w:rPr>
        <w:t>salik</w:t>
      </w:r>
      <w:r w:rsidR="00035239">
        <w:rPr>
          <w:rFonts w:ascii="Times New Roman" w:hAnsi="Times New Roman" w:cs="Times New Roman"/>
          <w:i/>
          <w:iCs/>
          <w:sz w:val="24"/>
          <w:szCs w:val="24"/>
          <w:lang w:val="id-ID"/>
        </w:rPr>
        <w:t xml:space="preserve"> </w:t>
      </w:r>
      <w:r w:rsidRPr="002D6311">
        <w:rPr>
          <w:rFonts w:ascii="Times New Roman" w:hAnsi="Times New Roman" w:cs="Times New Roman"/>
          <w:sz w:val="24"/>
          <w:szCs w:val="24"/>
        </w:rPr>
        <w:t>mengalami fana dan baka yang sempurna.</w:t>
      </w:r>
    </w:p>
    <w:p w:rsidR="00D67E29" w:rsidRPr="0025422C" w:rsidRDefault="00FE1D75" w:rsidP="00A51377">
      <w:pPr>
        <w:bidi w:val="0"/>
        <w:spacing w:after="0" w:line="240" w:lineRule="auto"/>
        <w:ind w:firstLine="720"/>
        <w:jc w:val="both"/>
        <w:rPr>
          <w:rFonts w:ascii="Times New Roman" w:hAnsi="Times New Roman" w:cs="Times New Roman"/>
          <w:sz w:val="24"/>
          <w:szCs w:val="24"/>
        </w:rPr>
      </w:pPr>
      <w:r w:rsidRPr="0025422C">
        <w:rPr>
          <w:rFonts w:ascii="Times New Roman" w:hAnsi="Times New Roman" w:cs="Times New Roman"/>
          <w:sz w:val="24"/>
          <w:szCs w:val="24"/>
        </w:rPr>
        <w:t xml:space="preserve">Di samping itu, Syekh Bahauddin </w:t>
      </w:r>
      <w:r w:rsidR="00DB1757" w:rsidRPr="0025422C">
        <w:rPr>
          <w:rFonts w:ascii="Times New Roman" w:hAnsi="Times New Roman" w:cs="Times New Roman"/>
          <w:sz w:val="24"/>
          <w:szCs w:val="24"/>
        </w:rPr>
        <w:t>al-</w:t>
      </w:r>
      <w:r w:rsidRPr="0025422C">
        <w:rPr>
          <w:rFonts w:ascii="Times New Roman" w:hAnsi="Times New Roman" w:cs="Times New Roman"/>
          <w:sz w:val="24"/>
          <w:szCs w:val="24"/>
        </w:rPr>
        <w:t>Naqsyabandi menambahkan dasar-dasar ajaran yang delapan di atas dengan tiga dasar lagi, se</w:t>
      </w:r>
      <w:r w:rsidR="001D219F" w:rsidRPr="0025422C">
        <w:rPr>
          <w:rFonts w:ascii="Times New Roman" w:hAnsi="Times New Roman" w:cs="Times New Roman"/>
          <w:sz w:val="24"/>
          <w:szCs w:val="24"/>
        </w:rPr>
        <w:t xml:space="preserve">hingga menjadi sepuluh. </w:t>
      </w:r>
    </w:p>
    <w:p w:rsidR="00FE1D75" w:rsidRPr="0025422C" w:rsidRDefault="00FE1D75" w:rsidP="00D97AFE">
      <w:pPr>
        <w:bidi w:val="0"/>
        <w:spacing w:after="0" w:line="240" w:lineRule="auto"/>
        <w:ind w:left="720"/>
        <w:jc w:val="both"/>
        <w:rPr>
          <w:rFonts w:ascii="Times New Roman" w:hAnsi="Times New Roman" w:cs="Times New Roman"/>
          <w:sz w:val="24"/>
          <w:szCs w:val="24"/>
          <w:lang w:val="id-ID"/>
        </w:rPr>
      </w:pPr>
      <w:r w:rsidRPr="0025422C">
        <w:rPr>
          <w:rFonts w:ascii="Times New Roman" w:hAnsi="Times New Roman" w:cs="Times New Roman"/>
          <w:sz w:val="24"/>
          <w:szCs w:val="24"/>
        </w:rPr>
        <w:t xml:space="preserve">Syekh Bahauddin </w:t>
      </w:r>
      <w:r w:rsidR="00DB1757" w:rsidRPr="0025422C">
        <w:rPr>
          <w:rFonts w:ascii="Times New Roman" w:hAnsi="Times New Roman" w:cs="Times New Roman"/>
          <w:sz w:val="24"/>
          <w:szCs w:val="24"/>
        </w:rPr>
        <w:t>al-</w:t>
      </w:r>
      <w:r w:rsidR="009F1BDE" w:rsidRPr="0025422C">
        <w:rPr>
          <w:rFonts w:ascii="Times New Roman" w:hAnsi="Times New Roman" w:cs="Times New Roman"/>
          <w:sz w:val="24"/>
          <w:szCs w:val="24"/>
        </w:rPr>
        <w:t>Naqsyabandi</w:t>
      </w:r>
      <w:r w:rsidR="009F1BDE" w:rsidRPr="0025422C">
        <w:rPr>
          <w:rFonts w:ascii="Times New Roman" w:hAnsi="Times New Roman" w:cs="Times New Roman"/>
          <w:sz w:val="24"/>
          <w:szCs w:val="24"/>
          <w:lang w:val="id-ID"/>
        </w:rPr>
        <w:t xml:space="preserve"> </w:t>
      </w:r>
      <w:r w:rsidR="009F1BDE" w:rsidRPr="0025422C">
        <w:rPr>
          <w:rFonts w:ascii="Times New Roman" w:hAnsi="Times New Roman" w:cs="Times New Roman"/>
          <w:sz w:val="24"/>
          <w:szCs w:val="24"/>
        </w:rPr>
        <w:t>menambahkan lagi tiga</w:t>
      </w:r>
      <w:r w:rsidR="009F1BDE" w:rsidRPr="0025422C">
        <w:rPr>
          <w:rFonts w:ascii="Times New Roman" w:hAnsi="Times New Roman" w:cs="Times New Roman"/>
          <w:sz w:val="24"/>
          <w:szCs w:val="24"/>
          <w:lang w:val="id-ID"/>
        </w:rPr>
        <w:t xml:space="preserve"> </w:t>
      </w:r>
      <w:r w:rsidR="00890E6D" w:rsidRPr="0025422C">
        <w:rPr>
          <w:rFonts w:ascii="Times New Roman" w:hAnsi="Times New Roman" w:cs="Times New Roman"/>
          <w:sz w:val="24"/>
          <w:szCs w:val="24"/>
        </w:rPr>
        <w:t>ajarannya</w:t>
      </w:r>
      <w:r w:rsidR="00890E6D" w:rsidRPr="0025422C">
        <w:rPr>
          <w:rFonts w:ascii="Times New Roman" w:hAnsi="Times New Roman" w:cs="Times New Roman"/>
          <w:sz w:val="24"/>
          <w:szCs w:val="24"/>
          <w:lang w:val="id-ID"/>
        </w:rPr>
        <w:t xml:space="preserve"> yaitu berkaitan dengan </w:t>
      </w:r>
      <w:r w:rsidR="00890E6D" w:rsidRPr="0025422C">
        <w:rPr>
          <w:rFonts w:ascii="Times New Roman" w:hAnsi="Times New Roman" w:cs="Times New Roman"/>
          <w:i/>
          <w:iCs/>
          <w:sz w:val="24"/>
          <w:szCs w:val="24"/>
          <w:lang w:val="id-ID"/>
        </w:rPr>
        <w:t>salik</w:t>
      </w:r>
      <w:r w:rsidR="00890E6D" w:rsidRPr="0025422C">
        <w:rPr>
          <w:rFonts w:ascii="Times New Roman" w:hAnsi="Times New Roman" w:cs="Times New Roman"/>
          <w:sz w:val="24"/>
          <w:szCs w:val="24"/>
          <w:lang w:val="id-ID"/>
        </w:rPr>
        <w:t xml:space="preserve"> haruslah melakukan kontrol atas waktu agar tetap terjaga (</w:t>
      </w:r>
      <w:r w:rsidR="00890E6D" w:rsidRPr="0025422C">
        <w:rPr>
          <w:rFonts w:ascii="Times New Roman" w:hAnsi="Times New Roman" w:cs="Times New Roman"/>
          <w:i/>
          <w:iCs/>
          <w:sz w:val="24"/>
          <w:szCs w:val="24"/>
          <w:lang w:val="id-ID"/>
        </w:rPr>
        <w:t>wuquf zamani</w:t>
      </w:r>
      <w:r w:rsidR="00890E6D" w:rsidRPr="0025422C">
        <w:rPr>
          <w:rFonts w:ascii="Times New Roman" w:hAnsi="Times New Roman" w:cs="Times New Roman"/>
          <w:sz w:val="24"/>
          <w:szCs w:val="24"/>
          <w:lang w:val="id-ID"/>
        </w:rPr>
        <w:t>)</w:t>
      </w:r>
      <w:r w:rsidRPr="0025422C">
        <w:rPr>
          <w:rFonts w:ascii="Times New Roman" w:hAnsi="Times New Roman" w:cs="Times New Roman"/>
          <w:sz w:val="24"/>
          <w:szCs w:val="24"/>
        </w:rPr>
        <w:t>,</w:t>
      </w:r>
      <w:r w:rsidR="000849E9" w:rsidRPr="0025422C">
        <w:rPr>
          <w:rFonts w:ascii="Times New Roman" w:hAnsi="Times New Roman" w:cs="Times New Roman"/>
          <w:sz w:val="24"/>
          <w:szCs w:val="24"/>
          <w:lang w:val="id-ID"/>
        </w:rPr>
        <w:t xml:space="preserve"> </w:t>
      </w:r>
      <w:r w:rsidR="00890E6D" w:rsidRPr="0025422C">
        <w:rPr>
          <w:rFonts w:ascii="Times New Roman" w:hAnsi="Times New Roman" w:cs="Times New Roman"/>
          <w:i/>
          <w:iCs/>
          <w:sz w:val="24"/>
          <w:szCs w:val="24"/>
          <w:lang w:val="id-ID"/>
        </w:rPr>
        <w:t>salik</w:t>
      </w:r>
      <w:r w:rsidR="00890E6D" w:rsidRPr="0025422C">
        <w:rPr>
          <w:rFonts w:ascii="Times New Roman" w:hAnsi="Times New Roman" w:cs="Times New Roman"/>
          <w:sz w:val="24"/>
          <w:szCs w:val="24"/>
          <w:lang w:val="id-ID"/>
        </w:rPr>
        <w:t xml:space="preserve"> juga melakukan pemeriksaan atas hitungan zikir yang dilakukan (</w:t>
      </w:r>
      <w:r w:rsidRPr="0025422C">
        <w:rPr>
          <w:rFonts w:ascii="Times New Roman" w:hAnsi="Times New Roman" w:cs="Times New Roman"/>
          <w:i/>
          <w:iCs/>
          <w:sz w:val="24"/>
          <w:szCs w:val="24"/>
        </w:rPr>
        <w:t xml:space="preserve">wuquf </w:t>
      </w:r>
      <w:r w:rsidR="00DB1757" w:rsidRPr="0025422C">
        <w:rPr>
          <w:rFonts w:ascii="Times New Roman" w:hAnsi="Times New Roman" w:cs="Times New Roman"/>
          <w:i/>
          <w:iCs/>
          <w:sz w:val="24"/>
          <w:szCs w:val="24"/>
        </w:rPr>
        <w:t>‘</w:t>
      </w:r>
      <w:r w:rsidRPr="0025422C">
        <w:rPr>
          <w:rFonts w:ascii="Times New Roman" w:hAnsi="Times New Roman" w:cs="Times New Roman"/>
          <w:i/>
          <w:iCs/>
          <w:sz w:val="24"/>
          <w:szCs w:val="24"/>
        </w:rPr>
        <w:t>adadi</w:t>
      </w:r>
      <w:r w:rsidR="00890E6D" w:rsidRPr="0025422C">
        <w:rPr>
          <w:rFonts w:ascii="Times New Roman" w:hAnsi="Times New Roman" w:cs="Times New Roman"/>
          <w:sz w:val="24"/>
          <w:szCs w:val="24"/>
          <w:lang w:val="id-ID"/>
        </w:rPr>
        <w:t xml:space="preserve">), dan juga bagi salik </w:t>
      </w:r>
      <w:r w:rsidR="00D97AFE" w:rsidRPr="0025422C">
        <w:rPr>
          <w:rFonts w:ascii="Times New Roman" w:hAnsi="Times New Roman" w:cs="Times New Roman"/>
          <w:sz w:val="24"/>
          <w:szCs w:val="24"/>
          <w:lang w:val="id-ID"/>
        </w:rPr>
        <w:t>selalu mengontrol dan menjaga hatinya supaya tetap terjaga</w:t>
      </w:r>
      <w:r w:rsidRPr="0025422C">
        <w:rPr>
          <w:rFonts w:ascii="Times New Roman" w:hAnsi="Times New Roman" w:cs="Times New Roman"/>
          <w:sz w:val="24"/>
          <w:szCs w:val="24"/>
        </w:rPr>
        <w:t xml:space="preserve"> </w:t>
      </w:r>
      <w:r w:rsidR="00D97AFE" w:rsidRPr="0025422C">
        <w:rPr>
          <w:rFonts w:ascii="Times New Roman" w:hAnsi="Times New Roman" w:cs="Times New Roman"/>
          <w:sz w:val="24"/>
          <w:szCs w:val="24"/>
          <w:lang w:val="id-ID"/>
        </w:rPr>
        <w:t>(</w:t>
      </w:r>
      <w:r w:rsidR="00DB1757" w:rsidRPr="0025422C">
        <w:rPr>
          <w:rFonts w:ascii="Times New Roman" w:hAnsi="Times New Roman" w:cs="Times New Roman"/>
          <w:i/>
          <w:iCs/>
          <w:sz w:val="24"/>
          <w:szCs w:val="24"/>
        </w:rPr>
        <w:t>wuquf qal</w:t>
      </w:r>
      <w:r w:rsidRPr="0025422C">
        <w:rPr>
          <w:rFonts w:ascii="Times New Roman" w:hAnsi="Times New Roman" w:cs="Times New Roman"/>
          <w:i/>
          <w:iCs/>
          <w:sz w:val="24"/>
          <w:szCs w:val="24"/>
        </w:rPr>
        <w:t>bi</w:t>
      </w:r>
      <w:r w:rsidR="00D97AFE" w:rsidRPr="0025422C">
        <w:rPr>
          <w:rFonts w:ascii="Times New Roman" w:hAnsi="Times New Roman" w:cs="Times New Roman"/>
          <w:sz w:val="24"/>
          <w:szCs w:val="24"/>
          <w:lang w:val="id-ID"/>
        </w:rPr>
        <w:t>)</w:t>
      </w:r>
      <w:r w:rsidR="00D67E29" w:rsidRPr="0025422C">
        <w:rPr>
          <w:rFonts w:ascii="Times New Roman" w:hAnsi="Times New Roman" w:cs="Times New Roman"/>
          <w:sz w:val="24"/>
          <w:szCs w:val="24"/>
        </w:rPr>
        <w:t xml:space="preserve">. </w:t>
      </w:r>
      <w:r w:rsidRPr="0025422C">
        <w:rPr>
          <w:rFonts w:ascii="Times New Roman" w:hAnsi="Times New Roman" w:cs="Times New Roman"/>
          <w:sz w:val="24"/>
          <w:szCs w:val="24"/>
        </w:rPr>
        <w:t xml:space="preserve">Apa itu </w:t>
      </w:r>
      <w:r w:rsidRPr="0025422C">
        <w:rPr>
          <w:rFonts w:ascii="Times New Roman" w:hAnsi="Times New Roman" w:cs="Times New Roman"/>
          <w:i/>
          <w:iCs/>
          <w:sz w:val="24"/>
          <w:szCs w:val="24"/>
        </w:rPr>
        <w:t>wuquf zamani</w:t>
      </w:r>
      <w:r w:rsidRPr="0025422C">
        <w:rPr>
          <w:rFonts w:ascii="Times New Roman" w:hAnsi="Times New Roman" w:cs="Times New Roman"/>
          <w:sz w:val="24"/>
          <w:szCs w:val="24"/>
        </w:rPr>
        <w:t>?</w:t>
      </w:r>
      <w:r w:rsidR="000849E9" w:rsidRPr="0025422C">
        <w:rPr>
          <w:rFonts w:ascii="Times New Roman" w:hAnsi="Times New Roman" w:cs="Times New Roman"/>
          <w:sz w:val="24"/>
          <w:szCs w:val="24"/>
          <w:lang w:val="id-ID"/>
        </w:rPr>
        <w:t xml:space="preserve"> </w:t>
      </w:r>
      <w:r w:rsidRPr="0025422C">
        <w:rPr>
          <w:rFonts w:ascii="Times New Roman" w:hAnsi="Times New Roman" w:cs="Times New Roman"/>
          <w:i/>
          <w:iCs/>
          <w:sz w:val="24"/>
          <w:szCs w:val="24"/>
        </w:rPr>
        <w:t>Wuquf zamani</w:t>
      </w:r>
      <w:r w:rsidR="00DB1757" w:rsidRPr="0025422C">
        <w:rPr>
          <w:rFonts w:ascii="Times New Roman" w:hAnsi="Times New Roman" w:cs="Times New Roman"/>
          <w:sz w:val="24"/>
          <w:szCs w:val="24"/>
        </w:rPr>
        <w:t xml:space="preserve"> merupakan k</w:t>
      </w:r>
      <w:r w:rsidRPr="0025422C">
        <w:rPr>
          <w:rFonts w:ascii="Times New Roman" w:hAnsi="Times New Roman" w:cs="Times New Roman"/>
          <w:sz w:val="24"/>
          <w:szCs w:val="24"/>
        </w:rPr>
        <w:t xml:space="preserve">ontrol yang dilakukan oleh </w:t>
      </w:r>
      <w:r w:rsidRPr="0025422C">
        <w:rPr>
          <w:rFonts w:ascii="Times New Roman" w:hAnsi="Times New Roman" w:cs="Times New Roman"/>
          <w:i/>
          <w:iCs/>
          <w:sz w:val="24"/>
          <w:szCs w:val="24"/>
        </w:rPr>
        <w:t>salik</w:t>
      </w:r>
      <w:r w:rsidRPr="0025422C">
        <w:rPr>
          <w:rFonts w:ascii="Times New Roman" w:hAnsi="Times New Roman" w:cs="Times New Roman"/>
          <w:sz w:val="24"/>
          <w:szCs w:val="24"/>
        </w:rPr>
        <w:t xml:space="preserve"> setiap dua atau tiga jam, jikalau dirinya terlena tidak mengingat Allah Swt. Jikalau dalam waktu dua atau tiga jam mengingat Allah Swt, maka ia </w:t>
      </w:r>
      <w:r w:rsidRPr="0025422C">
        <w:rPr>
          <w:rFonts w:ascii="Times New Roman" w:hAnsi="Times New Roman" w:cs="Times New Roman"/>
          <w:sz w:val="24"/>
          <w:szCs w:val="24"/>
        </w:rPr>
        <w:lastRenderedPageBreak/>
        <w:t>seharusnya</w:t>
      </w:r>
      <w:r w:rsidR="00F927AD" w:rsidRPr="0025422C">
        <w:rPr>
          <w:rFonts w:ascii="Times New Roman" w:hAnsi="Times New Roman" w:cs="Times New Roman"/>
          <w:sz w:val="24"/>
          <w:szCs w:val="24"/>
        </w:rPr>
        <w:t xml:space="preserve"> bersyukur. Jikalau tidak, maka </w:t>
      </w:r>
      <w:r w:rsidRPr="0025422C">
        <w:rPr>
          <w:rFonts w:ascii="Times New Roman" w:hAnsi="Times New Roman" w:cs="Times New Roman"/>
          <w:sz w:val="24"/>
          <w:szCs w:val="24"/>
        </w:rPr>
        <w:t xml:space="preserve">ia harus memohon ampun kepada Allah dengan ucapan </w:t>
      </w:r>
      <w:r w:rsidRPr="0025422C">
        <w:rPr>
          <w:rFonts w:ascii="Times New Roman" w:hAnsi="Times New Roman" w:cs="Times New Roman"/>
          <w:i/>
          <w:iCs/>
          <w:sz w:val="24"/>
          <w:szCs w:val="24"/>
        </w:rPr>
        <w:t>astagfirullah</w:t>
      </w:r>
      <w:r w:rsidR="009F1BDE" w:rsidRPr="0025422C">
        <w:rPr>
          <w:rFonts w:ascii="Times New Roman" w:hAnsi="Times New Roman" w:cs="Times New Roman"/>
          <w:sz w:val="24"/>
          <w:szCs w:val="24"/>
        </w:rPr>
        <w:t>.</w:t>
      </w:r>
      <w:r w:rsidR="009F1BDE" w:rsidRPr="0025422C">
        <w:rPr>
          <w:rFonts w:ascii="Times New Roman" w:hAnsi="Times New Roman" w:cs="Times New Roman"/>
          <w:sz w:val="24"/>
          <w:szCs w:val="24"/>
          <w:lang w:val="id-ID"/>
        </w:rPr>
        <w:t xml:space="preserve"> </w:t>
      </w:r>
      <w:r w:rsidRPr="0025422C">
        <w:rPr>
          <w:rFonts w:ascii="Times New Roman" w:hAnsi="Times New Roman" w:cs="Times New Roman"/>
          <w:sz w:val="24"/>
          <w:szCs w:val="24"/>
          <w:lang w:val="id-ID"/>
        </w:rPr>
        <w:t xml:space="preserve">Sedangkan </w:t>
      </w:r>
      <w:r w:rsidRPr="0025422C">
        <w:rPr>
          <w:rFonts w:ascii="Times New Roman" w:hAnsi="Times New Roman" w:cs="Times New Roman"/>
          <w:i/>
          <w:iCs/>
          <w:sz w:val="24"/>
          <w:szCs w:val="24"/>
          <w:lang w:val="id-ID"/>
        </w:rPr>
        <w:t xml:space="preserve">wuquf </w:t>
      </w:r>
      <w:r w:rsidR="00DB1757" w:rsidRPr="0025422C">
        <w:rPr>
          <w:rFonts w:ascii="Times New Roman" w:hAnsi="Times New Roman" w:cs="Times New Roman"/>
          <w:i/>
          <w:iCs/>
          <w:sz w:val="24"/>
          <w:szCs w:val="24"/>
          <w:lang w:val="id-ID"/>
        </w:rPr>
        <w:t>‘</w:t>
      </w:r>
      <w:r w:rsidRPr="0025422C">
        <w:rPr>
          <w:rFonts w:ascii="Times New Roman" w:hAnsi="Times New Roman" w:cs="Times New Roman"/>
          <w:i/>
          <w:iCs/>
          <w:sz w:val="24"/>
          <w:szCs w:val="24"/>
          <w:lang w:val="id-ID"/>
        </w:rPr>
        <w:t xml:space="preserve">adadi </w:t>
      </w:r>
      <w:r w:rsidR="009F1BDE" w:rsidRPr="0025422C">
        <w:rPr>
          <w:rFonts w:ascii="Times New Roman" w:hAnsi="Times New Roman" w:cs="Times New Roman"/>
          <w:sz w:val="24"/>
          <w:szCs w:val="24"/>
          <w:lang w:val="id-ID"/>
        </w:rPr>
        <w:t xml:space="preserve">adalah memelihara </w:t>
      </w:r>
      <w:r w:rsidRPr="0025422C">
        <w:rPr>
          <w:rFonts w:ascii="Times New Roman" w:hAnsi="Times New Roman" w:cs="Times New Roman"/>
          <w:sz w:val="24"/>
          <w:szCs w:val="24"/>
          <w:lang w:val="id-ID"/>
        </w:rPr>
        <w:t>dirin</w:t>
      </w:r>
      <w:r w:rsidR="009F1BDE" w:rsidRPr="0025422C">
        <w:rPr>
          <w:rFonts w:ascii="Times New Roman" w:hAnsi="Times New Roman" w:cs="Times New Roman"/>
          <w:sz w:val="24"/>
          <w:szCs w:val="24"/>
          <w:lang w:val="id-ID"/>
        </w:rPr>
        <w:t xml:space="preserve">ya dalam </w:t>
      </w:r>
      <w:r w:rsidR="00DB1757" w:rsidRPr="0025422C">
        <w:rPr>
          <w:rFonts w:ascii="Times New Roman" w:hAnsi="Times New Roman" w:cs="Times New Roman"/>
          <w:sz w:val="24"/>
          <w:szCs w:val="24"/>
          <w:lang w:val="id-ID"/>
        </w:rPr>
        <w:t>berzikir kepada Allah S</w:t>
      </w:r>
      <w:r w:rsidRPr="0025422C">
        <w:rPr>
          <w:rFonts w:ascii="Times New Roman" w:hAnsi="Times New Roman" w:cs="Times New Roman"/>
          <w:sz w:val="24"/>
          <w:szCs w:val="24"/>
          <w:lang w:val="id-ID"/>
        </w:rPr>
        <w:t>wt dengan bilangan ganjil, bukan bilangan genap dalam menga</w:t>
      </w:r>
      <w:r w:rsidR="00DB1757" w:rsidRPr="0025422C">
        <w:rPr>
          <w:rFonts w:ascii="Times New Roman" w:hAnsi="Times New Roman" w:cs="Times New Roman"/>
          <w:sz w:val="24"/>
          <w:szCs w:val="24"/>
          <w:lang w:val="id-ID"/>
        </w:rPr>
        <w:t>khiri zikirny</w:t>
      </w:r>
      <w:r w:rsidR="009F1BDE" w:rsidRPr="0025422C">
        <w:rPr>
          <w:rFonts w:ascii="Times New Roman" w:hAnsi="Times New Roman" w:cs="Times New Roman"/>
          <w:sz w:val="24"/>
          <w:szCs w:val="24"/>
          <w:lang w:val="id-ID"/>
        </w:rPr>
        <w:t xml:space="preserve">a. </w:t>
      </w:r>
      <w:r w:rsidR="00DB1757" w:rsidRPr="0025422C">
        <w:rPr>
          <w:rFonts w:ascii="Times New Roman" w:hAnsi="Times New Roman" w:cs="Times New Roman"/>
          <w:sz w:val="24"/>
          <w:szCs w:val="24"/>
          <w:lang w:val="id-ID"/>
        </w:rPr>
        <w:t xml:space="preserve">Apa itu </w:t>
      </w:r>
      <w:r w:rsidR="00DB1757" w:rsidRPr="0025422C">
        <w:rPr>
          <w:rFonts w:ascii="Times New Roman" w:hAnsi="Times New Roman" w:cs="Times New Roman"/>
          <w:i/>
          <w:iCs/>
          <w:sz w:val="24"/>
          <w:szCs w:val="24"/>
          <w:lang w:val="id-ID"/>
        </w:rPr>
        <w:t>wuquf qal</w:t>
      </w:r>
      <w:r w:rsidRPr="0025422C">
        <w:rPr>
          <w:rFonts w:ascii="Times New Roman" w:hAnsi="Times New Roman" w:cs="Times New Roman"/>
          <w:i/>
          <w:iCs/>
          <w:sz w:val="24"/>
          <w:szCs w:val="24"/>
          <w:lang w:val="id-ID"/>
        </w:rPr>
        <w:t>bi</w:t>
      </w:r>
      <w:r w:rsidR="00DB1757" w:rsidRPr="0025422C">
        <w:rPr>
          <w:rFonts w:ascii="Times New Roman" w:hAnsi="Times New Roman" w:cs="Times New Roman"/>
          <w:sz w:val="24"/>
          <w:szCs w:val="24"/>
          <w:lang w:val="id-ID"/>
        </w:rPr>
        <w:t xml:space="preserve">? </w:t>
      </w:r>
      <w:r w:rsidR="00DB1757" w:rsidRPr="0025422C">
        <w:rPr>
          <w:rFonts w:ascii="Times New Roman" w:hAnsi="Times New Roman" w:cs="Times New Roman"/>
          <w:i/>
          <w:iCs/>
          <w:sz w:val="24"/>
          <w:szCs w:val="24"/>
          <w:lang w:val="id-ID"/>
        </w:rPr>
        <w:t>Wuquf qal</w:t>
      </w:r>
      <w:r w:rsidRPr="0025422C">
        <w:rPr>
          <w:rFonts w:ascii="Times New Roman" w:hAnsi="Times New Roman" w:cs="Times New Roman"/>
          <w:i/>
          <w:iCs/>
          <w:sz w:val="24"/>
          <w:szCs w:val="24"/>
          <w:lang w:val="id-ID"/>
        </w:rPr>
        <w:t>bi</w:t>
      </w:r>
      <w:r w:rsidRPr="0025422C">
        <w:rPr>
          <w:rFonts w:ascii="Times New Roman" w:hAnsi="Times New Roman" w:cs="Times New Roman"/>
          <w:sz w:val="24"/>
          <w:szCs w:val="24"/>
          <w:lang w:val="id-ID"/>
        </w:rPr>
        <w:t xml:space="preserve"> merupakan hatinya </w:t>
      </w:r>
      <w:r w:rsidRPr="0025422C">
        <w:rPr>
          <w:rFonts w:ascii="Times New Roman" w:hAnsi="Times New Roman" w:cs="Times New Roman"/>
          <w:i/>
          <w:iCs/>
          <w:sz w:val="24"/>
          <w:szCs w:val="24"/>
          <w:lang w:val="id-ID"/>
        </w:rPr>
        <w:t>salik</w:t>
      </w:r>
      <w:r w:rsidR="009F1BDE" w:rsidRPr="0025422C">
        <w:rPr>
          <w:rFonts w:ascii="Times New Roman" w:hAnsi="Times New Roman" w:cs="Times New Roman"/>
          <w:sz w:val="24"/>
          <w:szCs w:val="24"/>
          <w:lang w:val="id-ID"/>
        </w:rPr>
        <w:t xml:space="preserve"> harus </w:t>
      </w:r>
      <w:r w:rsidRPr="0025422C">
        <w:rPr>
          <w:rFonts w:ascii="Times New Roman" w:hAnsi="Times New Roman" w:cs="Times New Roman"/>
          <w:sz w:val="24"/>
          <w:szCs w:val="24"/>
          <w:lang w:val="id-ID"/>
        </w:rPr>
        <w:t>selalu dan wajib hadir bersama Allah Swt</w:t>
      </w:r>
      <w:r w:rsidR="000849E9" w:rsidRPr="0025422C">
        <w:rPr>
          <w:rFonts w:ascii="Times New Roman" w:hAnsi="Times New Roman" w:cs="Times New Roman"/>
          <w:sz w:val="24"/>
          <w:szCs w:val="24"/>
          <w:lang w:val="id-ID"/>
        </w:rPr>
        <w:t xml:space="preserve"> </w:t>
      </w:r>
      <w:r w:rsidR="007E157F" w:rsidRPr="0025422C">
        <w:rPr>
          <w:rFonts w:ascii="Times New Roman" w:hAnsi="Times New Roman" w:cs="Times New Roman"/>
          <w:sz w:val="24"/>
          <w:szCs w:val="24"/>
          <w:lang w:val="id-ID" w:bidi="ar-EG"/>
        </w:rPr>
        <w:t xml:space="preserve">(Interviuw Mursyid Tarekat </w:t>
      </w:r>
      <w:r w:rsidR="00C6218C" w:rsidRPr="0025422C">
        <w:rPr>
          <w:rFonts w:ascii="Times New Roman" w:hAnsi="Times New Roman" w:cs="Times New Roman"/>
          <w:sz w:val="24"/>
          <w:szCs w:val="24"/>
          <w:lang w:val="id-ID" w:bidi="ar-EG"/>
        </w:rPr>
        <w:t>Naqsyabandiyah</w:t>
      </w:r>
      <w:r w:rsidR="000849E9" w:rsidRPr="0025422C">
        <w:rPr>
          <w:rFonts w:ascii="Times New Roman" w:hAnsi="Times New Roman" w:cs="Times New Roman"/>
          <w:sz w:val="24"/>
          <w:szCs w:val="24"/>
          <w:lang w:val="id-ID" w:bidi="ar-EG"/>
        </w:rPr>
        <w:t xml:space="preserve">, 21 Juli 2019 </w:t>
      </w:r>
      <w:r w:rsidR="007E157F" w:rsidRPr="0025422C">
        <w:rPr>
          <w:rFonts w:ascii="Times New Roman" w:hAnsi="Times New Roman" w:cs="Times New Roman"/>
          <w:sz w:val="24"/>
          <w:szCs w:val="24"/>
          <w:lang w:val="id-ID" w:bidi="ar-EG"/>
        </w:rPr>
        <w:t>Di Masjid Ilaikal Mashir</w:t>
      </w:r>
      <w:r w:rsidR="00F927AD" w:rsidRPr="0025422C">
        <w:rPr>
          <w:rFonts w:ascii="Times New Roman" w:hAnsi="Times New Roman" w:cs="Times New Roman"/>
          <w:sz w:val="24"/>
          <w:szCs w:val="24"/>
          <w:lang w:val="id-ID" w:bidi="ar-EG"/>
        </w:rPr>
        <w:t xml:space="preserve"> Majene</w:t>
      </w:r>
      <w:r w:rsidR="007E157F" w:rsidRPr="0025422C">
        <w:rPr>
          <w:rFonts w:ascii="Times New Roman" w:hAnsi="Times New Roman" w:cs="Times New Roman"/>
          <w:sz w:val="24"/>
          <w:szCs w:val="24"/>
          <w:lang w:val="id-ID" w:bidi="ar-EG"/>
        </w:rPr>
        <w:t>)</w:t>
      </w:r>
      <w:r w:rsidRPr="0025422C">
        <w:rPr>
          <w:rFonts w:ascii="Times New Roman" w:hAnsi="Times New Roman" w:cs="Times New Roman"/>
          <w:sz w:val="24"/>
          <w:szCs w:val="24"/>
          <w:lang w:val="id-ID"/>
        </w:rPr>
        <w:t xml:space="preserve">.  </w:t>
      </w:r>
    </w:p>
    <w:p w:rsidR="00FE1D75" w:rsidRPr="0025422C" w:rsidRDefault="00FE1D75" w:rsidP="00734C15">
      <w:pPr>
        <w:bidi w:val="0"/>
        <w:spacing w:after="0" w:line="240" w:lineRule="auto"/>
        <w:ind w:firstLine="720"/>
        <w:jc w:val="both"/>
        <w:rPr>
          <w:rFonts w:ascii="Times New Roman" w:hAnsi="Times New Roman" w:cs="Times New Roman"/>
          <w:sz w:val="24"/>
          <w:szCs w:val="24"/>
        </w:rPr>
      </w:pPr>
      <w:r w:rsidRPr="0025422C">
        <w:rPr>
          <w:rFonts w:ascii="Times New Roman" w:hAnsi="Times New Roman" w:cs="Times New Roman"/>
          <w:sz w:val="24"/>
          <w:szCs w:val="24"/>
        </w:rPr>
        <w:t xml:space="preserve">Tiga ajaran ini juga harus dilaksanakan oleh para penganut tarekat </w:t>
      </w:r>
      <w:r w:rsidR="00C6218C" w:rsidRPr="0025422C">
        <w:rPr>
          <w:rFonts w:ascii="Times New Roman" w:hAnsi="Times New Roman" w:cs="Times New Roman"/>
          <w:sz w:val="24"/>
          <w:szCs w:val="24"/>
        </w:rPr>
        <w:t>Naqsyabandiyah</w:t>
      </w:r>
      <w:r w:rsidRPr="0025422C">
        <w:rPr>
          <w:rFonts w:ascii="Times New Roman" w:hAnsi="Times New Roman" w:cs="Times New Roman"/>
          <w:sz w:val="24"/>
          <w:szCs w:val="24"/>
        </w:rPr>
        <w:t xml:space="preserve"> dalam menjalankan aktivitas kehidupan sehari-hari. Para s</w:t>
      </w:r>
      <w:r w:rsidR="009F1BDE" w:rsidRPr="0025422C">
        <w:rPr>
          <w:rFonts w:ascii="Times New Roman" w:hAnsi="Times New Roman" w:cs="Times New Roman"/>
          <w:sz w:val="24"/>
          <w:szCs w:val="24"/>
        </w:rPr>
        <w:t>alik tidaklah pantas melepaskan</w:t>
      </w:r>
      <w:r w:rsidR="009F1BDE" w:rsidRPr="0025422C">
        <w:rPr>
          <w:rFonts w:ascii="Times New Roman" w:hAnsi="Times New Roman" w:cs="Times New Roman"/>
          <w:sz w:val="24"/>
          <w:szCs w:val="24"/>
          <w:lang w:val="id-ID"/>
        </w:rPr>
        <w:t xml:space="preserve"> </w:t>
      </w:r>
      <w:r w:rsidRPr="0025422C">
        <w:rPr>
          <w:rFonts w:ascii="Times New Roman" w:hAnsi="Times New Roman" w:cs="Times New Roman"/>
          <w:sz w:val="24"/>
          <w:szCs w:val="24"/>
        </w:rPr>
        <w:t xml:space="preserve">diri dari kesebelas dari ajaran tarekat </w:t>
      </w:r>
      <w:r w:rsidR="00C6218C" w:rsidRPr="0025422C">
        <w:rPr>
          <w:rFonts w:ascii="Times New Roman" w:hAnsi="Times New Roman" w:cs="Times New Roman"/>
          <w:sz w:val="24"/>
          <w:szCs w:val="24"/>
        </w:rPr>
        <w:t>Naqsyabandiyah</w:t>
      </w:r>
      <w:r w:rsidRPr="0025422C">
        <w:rPr>
          <w:rFonts w:ascii="Times New Roman" w:hAnsi="Times New Roman" w:cs="Times New Roman"/>
          <w:sz w:val="24"/>
          <w:szCs w:val="24"/>
        </w:rPr>
        <w:t>. Ajar</w:t>
      </w:r>
      <w:r w:rsidR="007E157F" w:rsidRPr="0025422C">
        <w:rPr>
          <w:rFonts w:ascii="Times New Roman" w:hAnsi="Times New Roman" w:cs="Times New Roman"/>
          <w:sz w:val="24"/>
          <w:szCs w:val="24"/>
        </w:rPr>
        <w:t xml:space="preserve">an ini juga terdapat dalam buku </w:t>
      </w:r>
      <w:r w:rsidRPr="0025422C">
        <w:rPr>
          <w:rFonts w:ascii="Times New Roman" w:hAnsi="Times New Roman" w:cs="Times New Roman"/>
          <w:sz w:val="24"/>
          <w:szCs w:val="24"/>
        </w:rPr>
        <w:t>Sri Mulyati, yakni:</w:t>
      </w:r>
    </w:p>
    <w:p w:rsidR="00FE1D75" w:rsidRPr="0025422C" w:rsidRDefault="00D67E29" w:rsidP="009A215B">
      <w:pPr>
        <w:pStyle w:val="ListParagraph"/>
        <w:numPr>
          <w:ilvl w:val="0"/>
          <w:numId w:val="20"/>
        </w:numPr>
        <w:bidi w:val="0"/>
        <w:spacing w:after="0" w:line="240" w:lineRule="auto"/>
        <w:jc w:val="both"/>
        <w:rPr>
          <w:rFonts w:ascii="Times New Roman" w:hAnsi="Times New Roman" w:cs="Times New Roman"/>
          <w:sz w:val="24"/>
          <w:szCs w:val="24"/>
          <w:lang w:val="id-ID"/>
        </w:rPr>
      </w:pPr>
      <w:r w:rsidRPr="0025422C">
        <w:rPr>
          <w:rFonts w:ascii="Times New Roman" w:hAnsi="Times New Roman" w:cs="Times New Roman"/>
          <w:i/>
          <w:sz w:val="24"/>
          <w:szCs w:val="24"/>
        </w:rPr>
        <w:t xml:space="preserve">Waquf Zamani </w:t>
      </w:r>
      <w:r w:rsidR="009A215B" w:rsidRPr="0025422C">
        <w:rPr>
          <w:rFonts w:ascii="Times New Roman" w:hAnsi="Times New Roman" w:cs="Times New Roman"/>
          <w:iCs/>
          <w:sz w:val="24"/>
          <w:szCs w:val="24"/>
          <w:lang w:val="id-ID"/>
        </w:rPr>
        <w:t xml:space="preserve">berkaitan dengan </w:t>
      </w:r>
      <w:r w:rsidR="00FE1D75" w:rsidRPr="0025422C">
        <w:rPr>
          <w:rFonts w:ascii="Times New Roman" w:hAnsi="Times New Roman" w:cs="Times New Roman"/>
          <w:sz w:val="24"/>
          <w:szCs w:val="24"/>
        </w:rPr>
        <w:t xml:space="preserve">seorang </w:t>
      </w:r>
      <w:r w:rsidR="00FE1D75" w:rsidRPr="0025422C">
        <w:rPr>
          <w:rFonts w:ascii="Times New Roman" w:hAnsi="Times New Roman" w:cs="Times New Roman"/>
          <w:i/>
          <w:sz w:val="24"/>
          <w:szCs w:val="24"/>
        </w:rPr>
        <w:t>salik</w:t>
      </w:r>
      <w:r w:rsidR="009A215B" w:rsidRPr="0025422C">
        <w:rPr>
          <w:rFonts w:ascii="Times New Roman" w:hAnsi="Times New Roman" w:cs="Times New Roman"/>
          <w:i/>
          <w:sz w:val="24"/>
          <w:szCs w:val="24"/>
          <w:lang w:val="id-ID"/>
        </w:rPr>
        <w:t xml:space="preserve"> </w:t>
      </w:r>
      <w:r w:rsidR="009A215B" w:rsidRPr="0025422C">
        <w:rPr>
          <w:rFonts w:ascii="Times New Roman" w:hAnsi="Times New Roman" w:cs="Times New Roman"/>
          <w:iCs/>
          <w:sz w:val="24"/>
          <w:szCs w:val="24"/>
          <w:lang w:val="id-ID"/>
        </w:rPr>
        <w:t>dalam</w:t>
      </w:r>
      <w:r w:rsidR="00FE1D75" w:rsidRPr="0025422C">
        <w:rPr>
          <w:rFonts w:ascii="Times New Roman" w:hAnsi="Times New Roman" w:cs="Times New Roman"/>
          <w:sz w:val="24"/>
          <w:szCs w:val="24"/>
        </w:rPr>
        <w:t xml:space="preserve"> </w:t>
      </w:r>
      <w:r w:rsidR="009A215B" w:rsidRPr="0025422C">
        <w:rPr>
          <w:rFonts w:ascii="Times New Roman" w:hAnsi="Times New Roman" w:cs="Times New Roman"/>
          <w:sz w:val="24"/>
          <w:szCs w:val="24"/>
          <w:lang w:val="id-ID"/>
        </w:rPr>
        <w:t>meng</w:t>
      </w:r>
      <w:r w:rsidR="00FE1D75" w:rsidRPr="0025422C">
        <w:rPr>
          <w:rFonts w:ascii="Times New Roman" w:hAnsi="Times New Roman" w:cs="Times New Roman"/>
          <w:sz w:val="24"/>
          <w:szCs w:val="24"/>
        </w:rPr>
        <w:t>ingat dan</w:t>
      </w:r>
      <w:r w:rsidR="009A215B" w:rsidRPr="0025422C">
        <w:rPr>
          <w:rFonts w:ascii="Times New Roman" w:hAnsi="Times New Roman" w:cs="Times New Roman"/>
          <w:sz w:val="24"/>
          <w:szCs w:val="24"/>
          <w:lang w:val="id-ID"/>
        </w:rPr>
        <w:t xml:space="preserve"> memelihara</w:t>
      </w:r>
      <w:r w:rsidR="00FE1D75" w:rsidRPr="0025422C">
        <w:rPr>
          <w:rFonts w:ascii="Times New Roman" w:hAnsi="Times New Roman" w:cs="Times New Roman"/>
          <w:sz w:val="24"/>
          <w:szCs w:val="24"/>
        </w:rPr>
        <w:t xml:space="preserve"> tindakannya kepada Allah Swt setiap dua atau tiga jam. </w:t>
      </w:r>
      <w:r w:rsidR="009A215B" w:rsidRPr="0025422C">
        <w:rPr>
          <w:rFonts w:ascii="Times New Roman" w:hAnsi="Times New Roman" w:cs="Times New Roman"/>
          <w:sz w:val="24"/>
          <w:szCs w:val="24"/>
          <w:lang w:val="id-ID"/>
        </w:rPr>
        <w:t xml:space="preserve">Dengan demikian, para penempuh jalan makrifat mewajibkan dirinya untuk selalu berada sadar-ingat </w:t>
      </w:r>
      <w:r w:rsidR="00FE1D75" w:rsidRPr="0025422C">
        <w:rPr>
          <w:rFonts w:ascii="Times New Roman" w:hAnsi="Times New Roman" w:cs="Times New Roman"/>
          <w:sz w:val="24"/>
          <w:szCs w:val="24"/>
        </w:rPr>
        <w:t xml:space="preserve">kepada Allah Swt, </w:t>
      </w:r>
      <w:r w:rsidR="009A215B" w:rsidRPr="0025422C">
        <w:rPr>
          <w:rFonts w:ascii="Times New Roman" w:hAnsi="Times New Roman" w:cs="Times New Roman"/>
          <w:sz w:val="24"/>
          <w:szCs w:val="24"/>
          <w:lang w:val="id-ID"/>
        </w:rPr>
        <w:t>jika kegiatan sadar-ingat senantisa terjaga, maka sebuah ke</w:t>
      </w:r>
      <w:r w:rsidR="00FE1D75" w:rsidRPr="0025422C">
        <w:rPr>
          <w:rFonts w:ascii="Times New Roman" w:hAnsi="Times New Roman" w:cs="Times New Roman"/>
          <w:sz w:val="24"/>
          <w:szCs w:val="24"/>
        </w:rPr>
        <w:t>syukur</w:t>
      </w:r>
      <w:r w:rsidR="009A215B" w:rsidRPr="0025422C">
        <w:rPr>
          <w:rFonts w:ascii="Times New Roman" w:hAnsi="Times New Roman" w:cs="Times New Roman"/>
          <w:sz w:val="24"/>
          <w:szCs w:val="24"/>
          <w:lang w:val="id-ID"/>
        </w:rPr>
        <w:t xml:space="preserve">an atas </w:t>
      </w:r>
      <w:r w:rsidR="009A215B" w:rsidRPr="0025422C">
        <w:rPr>
          <w:rFonts w:ascii="Times New Roman" w:hAnsi="Times New Roman" w:cs="Times New Roman"/>
          <w:i/>
          <w:iCs/>
          <w:sz w:val="24"/>
          <w:szCs w:val="24"/>
          <w:lang w:val="id-ID"/>
        </w:rPr>
        <w:t>salik</w:t>
      </w:r>
      <w:r w:rsidR="009A215B" w:rsidRPr="0025422C">
        <w:rPr>
          <w:rFonts w:ascii="Times New Roman" w:hAnsi="Times New Roman" w:cs="Times New Roman"/>
          <w:sz w:val="24"/>
          <w:szCs w:val="24"/>
          <w:lang w:val="id-ID"/>
        </w:rPr>
        <w:t xml:space="preserve">. Begitu juga jika seandainya kegiatan sadar-ingat goyah dan lalai, maka </w:t>
      </w:r>
      <w:r w:rsidR="009A215B" w:rsidRPr="0025422C">
        <w:rPr>
          <w:rFonts w:ascii="Times New Roman" w:hAnsi="Times New Roman" w:cs="Times New Roman"/>
          <w:i/>
          <w:iCs/>
          <w:sz w:val="24"/>
          <w:szCs w:val="24"/>
          <w:lang w:val="id-ID"/>
        </w:rPr>
        <w:t>salik</w:t>
      </w:r>
      <w:r w:rsidR="009A215B" w:rsidRPr="0025422C">
        <w:rPr>
          <w:rFonts w:ascii="Times New Roman" w:hAnsi="Times New Roman" w:cs="Times New Roman"/>
          <w:sz w:val="24"/>
          <w:szCs w:val="24"/>
          <w:lang w:val="id-ID"/>
        </w:rPr>
        <w:t xml:space="preserve"> mewajibkan dirinya untuk beristigfar dan memohon ampun kepada  Allah Swt</w:t>
      </w:r>
      <w:r w:rsidR="00FE1D75" w:rsidRPr="0025422C">
        <w:rPr>
          <w:rFonts w:ascii="Times New Roman" w:hAnsi="Times New Roman" w:cs="Times New Roman"/>
          <w:sz w:val="24"/>
          <w:szCs w:val="24"/>
          <w:lang w:val="id-ID"/>
        </w:rPr>
        <w:t>;</w:t>
      </w:r>
    </w:p>
    <w:p w:rsidR="00FE1D75" w:rsidRPr="0025422C" w:rsidRDefault="00FE1D75" w:rsidP="0025422C">
      <w:pPr>
        <w:pStyle w:val="ListParagraph"/>
        <w:numPr>
          <w:ilvl w:val="0"/>
          <w:numId w:val="20"/>
        </w:numPr>
        <w:bidi w:val="0"/>
        <w:spacing w:after="0" w:line="240" w:lineRule="auto"/>
        <w:jc w:val="both"/>
        <w:rPr>
          <w:rFonts w:ascii="Times New Roman" w:hAnsi="Times New Roman" w:cs="Times New Roman"/>
          <w:sz w:val="24"/>
          <w:szCs w:val="24"/>
          <w:lang w:val="id-ID"/>
        </w:rPr>
      </w:pPr>
      <w:r w:rsidRPr="0025422C">
        <w:rPr>
          <w:rFonts w:ascii="Times New Roman" w:hAnsi="Times New Roman" w:cs="Times New Roman"/>
          <w:i/>
          <w:sz w:val="24"/>
          <w:szCs w:val="24"/>
          <w:lang w:val="id-ID"/>
        </w:rPr>
        <w:t xml:space="preserve">Wuquf </w:t>
      </w:r>
      <w:r w:rsidR="00D67E29" w:rsidRPr="0025422C">
        <w:rPr>
          <w:rFonts w:ascii="Times New Roman" w:hAnsi="Times New Roman" w:cs="Times New Roman"/>
          <w:i/>
          <w:sz w:val="24"/>
          <w:szCs w:val="24"/>
          <w:lang w:val="id-ID"/>
        </w:rPr>
        <w:t>‘</w:t>
      </w:r>
      <w:r w:rsidR="0025422C" w:rsidRPr="0025422C">
        <w:rPr>
          <w:rFonts w:ascii="Times New Roman" w:hAnsi="Times New Roman" w:cs="Times New Roman"/>
          <w:i/>
          <w:sz w:val="24"/>
          <w:szCs w:val="24"/>
          <w:lang w:val="id-ID"/>
        </w:rPr>
        <w:t xml:space="preserve">Adadi </w:t>
      </w:r>
      <w:r w:rsidR="0025422C" w:rsidRPr="0025422C">
        <w:rPr>
          <w:rFonts w:ascii="Times New Roman" w:hAnsi="Times New Roman" w:cs="Times New Roman"/>
          <w:iCs/>
          <w:sz w:val="24"/>
          <w:szCs w:val="24"/>
          <w:lang w:val="id-ID"/>
        </w:rPr>
        <w:t xml:space="preserve">merupakan kewajiban si salik untuk terus menjaga dan mengontrol </w:t>
      </w:r>
      <w:r w:rsidR="0025422C" w:rsidRPr="0025422C">
        <w:rPr>
          <w:rFonts w:ascii="Times New Roman" w:hAnsi="Times New Roman" w:cs="Times New Roman"/>
          <w:i/>
          <w:sz w:val="24"/>
          <w:szCs w:val="24"/>
          <w:lang w:val="id-ID"/>
        </w:rPr>
        <w:t xml:space="preserve">zikir nafy-isbat </w:t>
      </w:r>
      <w:r w:rsidR="0025422C" w:rsidRPr="0025422C">
        <w:rPr>
          <w:rFonts w:ascii="Times New Roman" w:hAnsi="Times New Roman" w:cs="Times New Roman"/>
          <w:iCs/>
          <w:sz w:val="24"/>
          <w:szCs w:val="24"/>
          <w:lang w:val="id-ID"/>
        </w:rPr>
        <w:t>agar senantiasa hitungan zikirnya tetap dalam hitungan ganjil, bukan genap</w:t>
      </w:r>
      <w:r w:rsidRPr="0025422C">
        <w:rPr>
          <w:rFonts w:ascii="Times New Roman" w:hAnsi="Times New Roman" w:cs="Times New Roman"/>
          <w:iCs/>
          <w:sz w:val="24"/>
          <w:szCs w:val="24"/>
          <w:lang w:val="id-ID"/>
        </w:rPr>
        <w:t>;</w:t>
      </w:r>
    </w:p>
    <w:p w:rsidR="00FE1D75" w:rsidRPr="00E47B42" w:rsidRDefault="00FE1D75" w:rsidP="00356510">
      <w:pPr>
        <w:pStyle w:val="ListParagraph"/>
        <w:numPr>
          <w:ilvl w:val="0"/>
          <w:numId w:val="20"/>
        </w:numPr>
        <w:bidi w:val="0"/>
        <w:spacing w:after="0" w:line="240" w:lineRule="auto"/>
        <w:jc w:val="both"/>
        <w:rPr>
          <w:rFonts w:ascii="Times New Roman" w:hAnsi="Times New Roman" w:cs="Times New Roman"/>
          <w:sz w:val="24"/>
          <w:szCs w:val="24"/>
          <w:lang w:val="id-ID"/>
        </w:rPr>
      </w:pPr>
      <w:r w:rsidRPr="00E47B42">
        <w:rPr>
          <w:rFonts w:ascii="Times New Roman" w:hAnsi="Times New Roman" w:cs="Times New Roman"/>
          <w:i/>
          <w:sz w:val="24"/>
          <w:szCs w:val="24"/>
        </w:rPr>
        <w:t>Wuquf Q</w:t>
      </w:r>
      <w:r w:rsidR="00D67E29" w:rsidRPr="00E47B42">
        <w:rPr>
          <w:rFonts w:ascii="Times New Roman" w:hAnsi="Times New Roman" w:cs="Times New Roman"/>
          <w:i/>
          <w:sz w:val="24"/>
          <w:szCs w:val="24"/>
        </w:rPr>
        <w:t>al</w:t>
      </w:r>
      <w:r w:rsidRPr="00E47B42">
        <w:rPr>
          <w:rFonts w:ascii="Times New Roman" w:hAnsi="Times New Roman" w:cs="Times New Roman"/>
          <w:i/>
          <w:sz w:val="24"/>
          <w:szCs w:val="24"/>
        </w:rPr>
        <w:t>b</w:t>
      </w:r>
      <w:r w:rsidR="0025422C" w:rsidRPr="00E47B42">
        <w:rPr>
          <w:rFonts w:ascii="Times New Roman" w:hAnsi="Times New Roman" w:cs="Times New Roman"/>
          <w:i/>
          <w:sz w:val="24"/>
          <w:szCs w:val="24"/>
          <w:lang w:val="id-ID"/>
        </w:rPr>
        <w:t xml:space="preserve">i </w:t>
      </w:r>
      <w:r w:rsidRPr="00E47B42">
        <w:rPr>
          <w:rFonts w:ascii="Times New Roman" w:hAnsi="Times New Roman" w:cs="Times New Roman"/>
          <w:iCs/>
          <w:sz w:val="24"/>
          <w:szCs w:val="24"/>
        </w:rPr>
        <w:t xml:space="preserve">merupakan </w:t>
      </w:r>
      <w:r w:rsidRPr="00E47B42">
        <w:rPr>
          <w:rFonts w:ascii="Times New Roman" w:hAnsi="Times New Roman" w:cs="Times New Roman"/>
          <w:sz w:val="24"/>
          <w:szCs w:val="24"/>
        </w:rPr>
        <w:t xml:space="preserve">keadaan </w:t>
      </w:r>
      <w:r w:rsidRPr="00E47B42">
        <w:rPr>
          <w:rFonts w:ascii="Times New Roman" w:hAnsi="Times New Roman" w:cs="Times New Roman"/>
          <w:i/>
          <w:iCs/>
          <w:sz w:val="24"/>
          <w:szCs w:val="24"/>
        </w:rPr>
        <w:t>qalbun</w:t>
      </w:r>
      <w:r w:rsidRPr="00E47B42">
        <w:rPr>
          <w:rFonts w:ascii="Times New Roman" w:hAnsi="Times New Roman" w:cs="Times New Roman"/>
          <w:sz w:val="24"/>
          <w:szCs w:val="24"/>
        </w:rPr>
        <w:t xml:space="preserve"> seorang </w:t>
      </w:r>
      <w:r w:rsidRPr="00E47B42">
        <w:rPr>
          <w:rFonts w:ascii="Times New Roman" w:hAnsi="Times New Roman" w:cs="Times New Roman"/>
          <w:i/>
          <w:sz w:val="24"/>
          <w:szCs w:val="24"/>
        </w:rPr>
        <w:t xml:space="preserve">salik </w:t>
      </w:r>
      <w:r w:rsidR="0025422C" w:rsidRPr="00E47B42">
        <w:rPr>
          <w:rFonts w:ascii="Times New Roman" w:hAnsi="Times New Roman" w:cs="Times New Roman"/>
          <w:sz w:val="24"/>
          <w:szCs w:val="24"/>
        </w:rPr>
        <w:t>yang selalu hadir  bersama</w:t>
      </w:r>
      <w:r w:rsidR="0025422C" w:rsidRPr="00E47B42">
        <w:rPr>
          <w:rFonts w:ascii="Times New Roman" w:hAnsi="Times New Roman" w:cs="Times New Roman"/>
          <w:sz w:val="24"/>
          <w:szCs w:val="24"/>
          <w:lang w:val="id-ID"/>
        </w:rPr>
        <w:t xml:space="preserve"> </w:t>
      </w:r>
      <w:r w:rsidRPr="00E47B42">
        <w:rPr>
          <w:rFonts w:ascii="Times New Roman" w:hAnsi="Times New Roman" w:cs="Times New Roman"/>
          <w:sz w:val="24"/>
          <w:szCs w:val="24"/>
        </w:rPr>
        <w:t xml:space="preserve">Allah Swt di mana pun ia berada. </w:t>
      </w:r>
      <w:r w:rsidR="00356510" w:rsidRPr="00E47B42">
        <w:rPr>
          <w:rFonts w:ascii="Times New Roman" w:hAnsi="Times New Roman" w:cs="Times New Roman"/>
          <w:i/>
          <w:iCs/>
          <w:sz w:val="24"/>
          <w:szCs w:val="24"/>
          <w:lang w:val="id-ID"/>
        </w:rPr>
        <w:t>Salik</w:t>
      </w:r>
      <w:r w:rsidR="00356510" w:rsidRPr="00E47B42">
        <w:rPr>
          <w:rFonts w:ascii="Times New Roman" w:hAnsi="Times New Roman" w:cs="Times New Roman"/>
          <w:sz w:val="24"/>
          <w:szCs w:val="24"/>
          <w:lang w:val="id-ID"/>
        </w:rPr>
        <w:t xml:space="preserve"> mwajibkan dirinya untuk menutup rapat celah yang dapat membuat hati berpaling kepada selain Allah Swt dan meminimalisasi celah sehingga luput dari berzikir </w:t>
      </w:r>
      <w:r w:rsidR="00305258" w:rsidRPr="00E47B42">
        <w:rPr>
          <w:rFonts w:ascii="Times New Roman" w:hAnsi="Times New Roman" w:cs="Times New Roman"/>
          <w:sz w:val="24"/>
          <w:szCs w:val="24"/>
        </w:rPr>
        <w:fldChar w:fldCharType="begin" w:fldLock="1"/>
      </w:r>
      <w:r w:rsidR="007C414F" w:rsidRPr="00E47B42">
        <w:rPr>
          <w:rFonts w:ascii="Times New Roman" w:hAnsi="Times New Roman" w:cs="Times New Roman"/>
          <w:sz w:val="24"/>
          <w:szCs w:val="24"/>
          <w:lang w:val="id-ID"/>
        </w:rPr>
        <w:instrText>ADDIN CSL_CITATION {"citationItems":[{"id":"ITEM-1","itemData":{"author":[{"dropping-particle":"","family":"Bruissnen","given":"Martin van.","non-dropping-particle":"","parse-names":false,"suffix":""}],"id":"ITEM-1","issued":{"date-parts":[["1992"]]},"publisher":"Mizan","publisher-place":"Bandung","title":"Tarekat Naqsyabandiyah di Indonesia","type":"book"},"uris":["http://www.mendeley.com/documents/?uuid=602df5e3-62b3-4e95-ba70-d9cac4f6721b"]}],"mendeley":{"formattedCitation":"(Bruissnen 1992)","manualFormatting":"(Bruissnen 1992: 77-78)","plainTextFormattedCitation":"(Bruissnen 1992)","previouslyFormattedCitation":"(Bruissnen 1992)"},"properties":{"noteIndex":0},"schema":"https://github.com/citation-style-language/schema/raw/master/csl-citation.json"}</w:instrText>
      </w:r>
      <w:r w:rsidR="00305258" w:rsidRPr="00E47B42">
        <w:rPr>
          <w:rFonts w:ascii="Times New Roman" w:hAnsi="Times New Roman" w:cs="Times New Roman"/>
          <w:sz w:val="24"/>
          <w:szCs w:val="24"/>
        </w:rPr>
        <w:fldChar w:fldCharType="separate"/>
      </w:r>
      <w:r w:rsidR="00D67E29" w:rsidRPr="00E47B42">
        <w:rPr>
          <w:rFonts w:ascii="Times New Roman" w:hAnsi="Times New Roman" w:cs="Times New Roman"/>
          <w:noProof/>
          <w:sz w:val="24"/>
          <w:szCs w:val="24"/>
          <w:lang w:val="id-ID"/>
        </w:rPr>
        <w:t>(Bruissnen 1992: 77-78)</w:t>
      </w:r>
      <w:r w:rsidR="00305258" w:rsidRPr="00E47B42">
        <w:rPr>
          <w:rFonts w:ascii="Times New Roman" w:hAnsi="Times New Roman" w:cs="Times New Roman"/>
          <w:sz w:val="24"/>
          <w:szCs w:val="24"/>
        </w:rPr>
        <w:fldChar w:fldCharType="end"/>
      </w:r>
      <w:r w:rsidR="00D67E29" w:rsidRPr="00E47B42">
        <w:rPr>
          <w:rFonts w:ascii="Times New Roman" w:hAnsi="Times New Roman" w:cs="Times New Roman"/>
          <w:sz w:val="24"/>
          <w:szCs w:val="24"/>
          <w:lang w:val="id-ID"/>
        </w:rPr>
        <w:t xml:space="preserve">, </w:t>
      </w:r>
      <w:r w:rsidR="00305258" w:rsidRPr="00E47B42">
        <w:rPr>
          <w:rFonts w:ascii="Times New Roman" w:hAnsi="Times New Roman" w:cs="Times New Roman"/>
          <w:sz w:val="24"/>
          <w:szCs w:val="24"/>
        </w:rPr>
        <w:fldChar w:fldCharType="begin" w:fldLock="1"/>
      </w:r>
      <w:r w:rsidR="007E157F" w:rsidRPr="00E47B42">
        <w:rPr>
          <w:rFonts w:ascii="Times New Roman" w:hAnsi="Times New Roman" w:cs="Times New Roman"/>
          <w:sz w:val="24"/>
          <w:szCs w:val="24"/>
          <w:lang w:val="id-ID"/>
        </w:rPr>
        <w:instrText>ADDIN CSL_CITATION {"citationItems":[{"id":"ITEM-1","itemData":{"author":[{"dropping-particle":"","family":"Mulyati","given":"Sri.","non-dropping-particle":"","parse-names":false,"suffix":""}],"id":"ITEM-1","issued":{"date-parts":[["2006"]]},"number-of-pages":"8","publisher":"Kencana Media Group","publisher-place":"Jakarta","title":"Mengenal dan memahami tarekat-tarekat muktabarah di Indonesia","type":"book"},"uris":["http://www.mendeley.com/documents/?uuid=e1365481-7b2f-441a-802e-b70acc51ab00"]}],"mendeley":{"formattedCitation":"(Mulyati 2006)","manualFormatting":"(Mulyati 2006: 103-104)","plainTextFormattedCitation":"(Mulyati 2006)","previouslyFormattedCitation":"(Mulyati 2006)"},"properties":{"noteIndex":0},"schema":"https://github.com/citation-style-language/schema/raw/master/csl-citation.json"}</w:instrText>
      </w:r>
      <w:r w:rsidR="00305258" w:rsidRPr="00E47B42">
        <w:rPr>
          <w:rFonts w:ascii="Times New Roman" w:hAnsi="Times New Roman" w:cs="Times New Roman"/>
          <w:sz w:val="24"/>
          <w:szCs w:val="24"/>
        </w:rPr>
        <w:fldChar w:fldCharType="separate"/>
      </w:r>
      <w:r w:rsidR="007E157F" w:rsidRPr="00E47B42">
        <w:rPr>
          <w:rFonts w:ascii="Times New Roman" w:hAnsi="Times New Roman" w:cs="Times New Roman"/>
          <w:noProof/>
          <w:sz w:val="24"/>
          <w:szCs w:val="24"/>
          <w:lang w:val="id-ID"/>
        </w:rPr>
        <w:t>(Mulyati 2006: 103-104)</w:t>
      </w:r>
      <w:r w:rsidR="00305258" w:rsidRPr="00E47B42">
        <w:rPr>
          <w:rFonts w:ascii="Times New Roman" w:hAnsi="Times New Roman" w:cs="Times New Roman"/>
          <w:sz w:val="24"/>
          <w:szCs w:val="24"/>
        </w:rPr>
        <w:fldChar w:fldCharType="end"/>
      </w:r>
      <w:r w:rsidRPr="00E47B42">
        <w:rPr>
          <w:rFonts w:ascii="Times New Roman" w:hAnsi="Times New Roman" w:cs="Times New Roman"/>
          <w:sz w:val="24"/>
          <w:szCs w:val="24"/>
          <w:lang w:val="id-ID"/>
        </w:rPr>
        <w:t>.</w:t>
      </w:r>
    </w:p>
    <w:p w:rsidR="00FE1D75" w:rsidRPr="00356510" w:rsidRDefault="00FE1D75" w:rsidP="00734C15">
      <w:pPr>
        <w:pStyle w:val="FootnoteText"/>
        <w:bidi w:val="0"/>
        <w:jc w:val="both"/>
        <w:rPr>
          <w:rFonts w:ascii="Times New Roman" w:hAnsi="Times New Roman"/>
          <w:b/>
          <w:bCs/>
          <w:sz w:val="24"/>
          <w:szCs w:val="24"/>
          <w:lang w:val="id-ID"/>
        </w:rPr>
      </w:pPr>
    </w:p>
    <w:p w:rsidR="00EA0234" w:rsidRPr="00A14865" w:rsidRDefault="00EA0234" w:rsidP="00734C15">
      <w:pPr>
        <w:pStyle w:val="FootnoteText"/>
        <w:bidi w:val="0"/>
        <w:jc w:val="both"/>
        <w:rPr>
          <w:rFonts w:ascii="Times New Roman" w:hAnsi="Times New Roman"/>
          <w:b/>
          <w:bCs/>
          <w:sz w:val="24"/>
          <w:szCs w:val="24"/>
          <w:lang w:val="id-ID"/>
        </w:rPr>
      </w:pPr>
      <w:r w:rsidRPr="00A14865">
        <w:rPr>
          <w:rFonts w:ascii="Times New Roman" w:hAnsi="Times New Roman"/>
          <w:b/>
          <w:bCs/>
          <w:sz w:val="24"/>
          <w:szCs w:val="24"/>
          <w:lang w:val="id-ID"/>
        </w:rPr>
        <w:t>SIMPULAN</w:t>
      </w:r>
    </w:p>
    <w:p w:rsidR="00BC0380" w:rsidRPr="00A14865" w:rsidRDefault="00EA0234" w:rsidP="00BC0380">
      <w:pPr>
        <w:pStyle w:val="FootnoteText"/>
        <w:bidi w:val="0"/>
        <w:ind w:firstLine="720"/>
        <w:jc w:val="both"/>
        <w:rPr>
          <w:rFonts w:ascii="Times New Roman" w:hAnsi="Times New Roman"/>
          <w:sz w:val="24"/>
          <w:szCs w:val="24"/>
          <w:lang w:val="id-ID"/>
        </w:rPr>
      </w:pPr>
      <w:r w:rsidRPr="00A14865">
        <w:rPr>
          <w:rFonts w:ascii="Times New Roman" w:hAnsi="Times New Roman"/>
          <w:sz w:val="24"/>
          <w:szCs w:val="24"/>
          <w:lang w:val="id-ID"/>
        </w:rPr>
        <w:t xml:space="preserve">Setelah melakukan penelitian berkaitan </w:t>
      </w:r>
      <w:r w:rsidR="00F927AD" w:rsidRPr="00A14865">
        <w:rPr>
          <w:rFonts w:ascii="Times New Roman" w:hAnsi="Times New Roman"/>
          <w:sz w:val="24"/>
          <w:szCs w:val="24"/>
          <w:lang w:val="id-ID"/>
        </w:rPr>
        <w:t xml:space="preserve">pelacakan sejarah </w:t>
      </w:r>
      <w:r w:rsidR="007E73AF" w:rsidRPr="00A14865">
        <w:rPr>
          <w:rFonts w:ascii="Times New Roman" w:hAnsi="Times New Roman"/>
          <w:sz w:val="24"/>
          <w:szCs w:val="24"/>
          <w:lang w:val="id-ID"/>
        </w:rPr>
        <w:t>tarekat di Sulawesi Barat</w:t>
      </w:r>
      <w:r w:rsidRPr="00A14865">
        <w:rPr>
          <w:rFonts w:ascii="Times New Roman" w:hAnsi="Times New Roman"/>
          <w:sz w:val="24"/>
          <w:szCs w:val="24"/>
          <w:lang w:val="id-ID"/>
        </w:rPr>
        <w:t>,</w:t>
      </w:r>
      <w:r w:rsidR="00BC0380" w:rsidRPr="00A14865">
        <w:rPr>
          <w:rFonts w:ascii="Times New Roman" w:hAnsi="Times New Roman"/>
          <w:sz w:val="24"/>
          <w:szCs w:val="24"/>
          <w:lang w:val="id-ID"/>
        </w:rPr>
        <w:t xml:space="preserve">adapun hasilnya, yakni </w:t>
      </w:r>
      <w:r w:rsidR="00F927AD" w:rsidRPr="00A14865">
        <w:rPr>
          <w:rFonts w:ascii="Times New Roman" w:hAnsi="Times New Roman"/>
          <w:sz w:val="24"/>
          <w:szCs w:val="24"/>
          <w:lang w:val="id-ID"/>
        </w:rPr>
        <w:t xml:space="preserve">silsilah tarekat sangat urgen dalam organisasi tarekat, sebab akan menyambungkan silsilah tarekat dari </w:t>
      </w:r>
      <w:r w:rsidR="004F038F" w:rsidRPr="00A14865">
        <w:rPr>
          <w:rFonts w:ascii="Times New Roman" w:hAnsi="Times New Roman"/>
          <w:sz w:val="24"/>
          <w:szCs w:val="24"/>
          <w:lang w:val="id-ID"/>
        </w:rPr>
        <w:t xml:space="preserve">satu mursyid ke mursyid lainnya. Silsilah tarekat hingga bersambung ke Nabi Muhammad Saw menjadi penanda organisasi tarekat masuk dalam kategori </w:t>
      </w:r>
      <w:r w:rsidR="004F038F" w:rsidRPr="00A14865">
        <w:rPr>
          <w:rFonts w:ascii="Times New Roman" w:hAnsi="Times New Roman"/>
          <w:i/>
          <w:iCs/>
          <w:sz w:val="24"/>
          <w:szCs w:val="24"/>
          <w:lang w:val="id-ID"/>
        </w:rPr>
        <w:t>mu’tabarah</w:t>
      </w:r>
      <w:r w:rsidR="004F038F" w:rsidRPr="00A14865">
        <w:rPr>
          <w:rFonts w:ascii="Times New Roman" w:hAnsi="Times New Roman"/>
          <w:sz w:val="24"/>
          <w:szCs w:val="24"/>
          <w:lang w:val="id-ID"/>
        </w:rPr>
        <w:t xml:space="preserve"> atau </w:t>
      </w:r>
      <w:r w:rsidR="004F038F" w:rsidRPr="00A14865">
        <w:rPr>
          <w:rFonts w:ascii="Times New Roman" w:hAnsi="Times New Roman"/>
          <w:i/>
          <w:iCs/>
          <w:sz w:val="24"/>
          <w:szCs w:val="24"/>
          <w:lang w:val="id-ID"/>
        </w:rPr>
        <w:t>ghairu mu’tabarah.</w:t>
      </w:r>
    </w:p>
    <w:p w:rsidR="00117DB2" w:rsidRPr="00A14865" w:rsidRDefault="00BC0380" w:rsidP="00BC0380">
      <w:pPr>
        <w:pStyle w:val="FootnoteText"/>
        <w:bidi w:val="0"/>
        <w:ind w:firstLine="720"/>
        <w:jc w:val="both"/>
        <w:rPr>
          <w:rFonts w:ascii="Times New Roman" w:hAnsi="Times New Roman"/>
          <w:sz w:val="24"/>
          <w:szCs w:val="24"/>
          <w:lang w:val="id-ID"/>
        </w:rPr>
      </w:pPr>
      <w:r w:rsidRPr="00A14865">
        <w:rPr>
          <w:rFonts w:ascii="Times New Roman" w:hAnsi="Times New Roman"/>
          <w:sz w:val="24"/>
          <w:szCs w:val="24"/>
          <w:lang w:val="id-ID"/>
        </w:rPr>
        <w:t xml:space="preserve">Sejarah </w:t>
      </w:r>
      <w:r w:rsidR="008456CA" w:rsidRPr="00A14865">
        <w:rPr>
          <w:rFonts w:ascii="Times New Roman" w:hAnsi="Times New Roman"/>
          <w:sz w:val="24"/>
          <w:szCs w:val="24"/>
          <w:lang w:val="id-ID"/>
        </w:rPr>
        <w:t>t</w:t>
      </w:r>
      <w:r w:rsidR="00EA0234" w:rsidRPr="00A14865">
        <w:rPr>
          <w:rFonts w:ascii="Times New Roman" w:hAnsi="Times New Roman"/>
          <w:sz w:val="24"/>
          <w:szCs w:val="24"/>
          <w:lang w:val="id-ID"/>
        </w:rPr>
        <w:t xml:space="preserve">arekat Qadiriyah diperkenalkan pertama kali oleh Syekh </w:t>
      </w:r>
      <w:r w:rsidR="00EA0234" w:rsidRPr="00A14865">
        <w:rPr>
          <w:rFonts w:ascii="Times New Roman" w:hAnsi="Times New Roman"/>
          <w:i/>
          <w:iCs/>
          <w:sz w:val="24"/>
          <w:szCs w:val="24"/>
          <w:lang w:val="id-ID"/>
        </w:rPr>
        <w:t>Annanggur</w:t>
      </w:r>
      <w:r w:rsidR="00035239">
        <w:rPr>
          <w:rFonts w:ascii="Times New Roman" w:hAnsi="Times New Roman"/>
          <w:i/>
          <w:iCs/>
          <w:sz w:val="24"/>
          <w:szCs w:val="24"/>
          <w:lang w:val="id-ID"/>
        </w:rPr>
        <w:t xml:space="preserve">u </w:t>
      </w:r>
      <w:r w:rsidR="00C352AC" w:rsidRPr="00A14865">
        <w:rPr>
          <w:rFonts w:ascii="Times New Roman" w:hAnsi="Times New Roman"/>
          <w:sz w:val="24"/>
          <w:szCs w:val="24"/>
          <w:lang w:val="id-ID"/>
        </w:rPr>
        <w:t xml:space="preserve">Haji </w:t>
      </w:r>
      <w:r w:rsidR="00EA0234" w:rsidRPr="00A14865">
        <w:rPr>
          <w:rFonts w:ascii="Times New Roman" w:hAnsi="Times New Roman"/>
          <w:sz w:val="24"/>
          <w:szCs w:val="24"/>
          <w:lang w:val="id-ID"/>
        </w:rPr>
        <w:t>Muhammad Saleh yang diterima dari Syekh di</w:t>
      </w:r>
      <w:r w:rsidR="00035239" w:rsidRPr="00A14865">
        <w:rPr>
          <w:rFonts w:ascii="Times New Roman" w:hAnsi="Times New Roman"/>
          <w:sz w:val="24"/>
          <w:szCs w:val="24"/>
          <w:lang w:val="id-ID"/>
        </w:rPr>
        <w:t xml:space="preserve"> Mekah. Annangguru "menyiarkan"</w:t>
      </w:r>
      <w:r w:rsidR="00035239">
        <w:rPr>
          <w:rFonts w:ascii="Times New Roman" w:hAnsi="Times New Roman"/>
          <w:sz w:val="24"/>
          <w:szCs w:val="24"/>
          <w:lang w:val="id-ID"/>
        </w:rPr>
        <w:t xml:space="preserve"> </w:t>
      </w:r>
      <w:r w:rsidR="00EA0234" w:rsidRPr="00A14865">
        <w:rPr>
          <w:rFonts w:ascii="Times New Roman" w:hAnsi="Times New Roman"/>
          <w:sz w:val="24"/>
          <w:szCs w:val="24"/>
          <w:lang w:val="id-ID"/>
        </w:rPr>
        <w:t xml:space="preserve">tarekat Qadiriyah di wilayah Pambusuang sejak tahun 1940-an, kemudian pindah ke Majene sejak tahun 1947, setelahnyadilanjutkan oleh anaknya </w:t>
      </w:r>
      <w:r w:rsidR="00EA0234" w:rsidRPr="00A14865">
        <w:rPr>
          <w:rFonts w:ascii="Times New Roman" w:hAnsi="Times New Roman"/>
          <w:i/>
          <w:iCs/>
          <w:sz w:val="24"/>
          <w:szCs w:val="24"/>
          <w:lang w:val="id-ID"/>
        </w:rPr>
        <w:t>Annangguru</w:t>
      </w:r>
      <w:r w:rsidR="00035239">
        <w:rPr>
          <w:rFonts w:ascii="Times New Roman" w:hAnsi="Times New Roman"/>
          <w:sz w:val="24"/>
          <w:szCs w:val="24"/>
          <w:lang w:val="id-ID"/>
        </w:rPr>
        <w:t xml:space="preserve"> </w:t>
      </w:r>
      <w:r w:rsidR="0064077A" w:rsidRPr="00A14865">
        <w:rPr>
          <w:rFonts w:ascii="Times New Roman" w:hAnsi="Times New Roman"/>
          <w:sz w:val="24"/>
          <w:szCs w:val="24"/>
          <w:lang w:val="id-ID"/>
        </w:rPr>
        <w:t>HajiI</w:t>
      </w:r>
      <w:r w:rsidR="00EA0234" w:rsidRPr="00A14865">
        <w:rPr>
          <w:rFonts w:ascii="Times New Roman" w:hAnsi="Times New Roman"/>
          <w:sz w:val="24"/>
          <w:szCs w:val="24"/>
          <w:lang w:val="id-ID"/>
        </w:rPr>
        <w:t>lham S</w:t>
      </w:r>
      <w:r w:rsidR="0064077A" w:rsidRPr="00A14865">
        <w:rPr>
          <w:rFonts w:ascii="Times New Roman" w:hAnsi="Times New Roman"/>
          <w:sz w:val="24"/>
          <w:szCs w:val="24"/>
          <w:lang w:val="id-ID"/>
        </w:rPr>
        <w:t>h</w:t>
      </w:r>
      <w:r w:rsidR="00EA0234" w:rsidRPr="00A14865">
        <w:rPr>
          <w:rFonts w:ascii="Times New Roman" w:hAnsi="Times New Roman"/>
          <w:sz w:val="24"/>
          <w:szCs w:val="24"/>
          <w:lang w:val="id-ID"/>
        </w:rPr>
        <w:t>aleh menjadi mursyid tarekat Qad</w:t>
      </w:r>
      <w:r w:rsidR="0064077A" w:rsidRPr="00A14865">
        <w:rPr>
          <w:rFonts w:ascii="Times New Roman" w:hAnsi="Times New Roman"/>
          <w:sz w:val="24"/>
          <w:szCs w:val="24"/>
          <w:lang w:val="id-ID"/>
        </w:rPr>
        <w:t>i</w:t>
      </w:r>
      <w:r w:rsidR="00EA0234" w:rsidRPr="00A14865">
        <w:rPr>
          <w:rFonts w:ascii="Times New Roman" w:hAnsi="Times New Roman"/>
          <w:sz w:val="24"/>
          <w:szCs w:val="24"/>
          <w:lang w:val="id-ID"/>
        </w:rPr>
        <w:t>riyah di Sulawesi Barat.</w:t>
      </w:r>
      <w:r w:rsidR="004F038F" w:rsidRPr="00A14865">
        <w:rPr>
          <w:rFonts w:ascii="Times New Roman" w:hAnsi="Times New Roman"/>
          <w:color w:val="000000"/>
          <w:sz w:val="24"/>
          <w:szCs w:val="24"/>
          <w:lang w:val="id-ID" w:eastAsia="en-ID"/>
        </w:rPr>
        <w:t xml:space="preserve">Sedangkan tarekat </w:t>
      </w:r>
      <w:r w:rsidR="00C6218C" w:rsidRPr="00A14865">
        <w:rPr>
          <w:rFonts w:ascii="Times New Roman" w:hAnsi="Times New Roman"/>
          <w:color w:val="000000"/>
          <w:sz w:val="24"/>
          <w:szCs w:val="24"/>
          <w:lang w:val="id-ID" w:eastAsia="en-ID"/>
        </w:rPr>
        <w:t>Naqsyabandiyah</w:t>
      </w:r>
      <w:r w:rsidR="004F038F" w:rsidRPr="00A14865">
        <w:rPr>
          <w:rFonts w:ascii="Times New Roman" w:hAnsi="Times New Roman"/>
          <w:color w:val="000000"/>
          <w:sz w:val="24"/>
          <w:szCs w:val="24"/>
          <w:lang w:val="id-ID" w:eastAsia="en-ID"/>
        </w:rPr>
        <w:t xml:space="preserve"> Khalidiyah diperkenalkan oleh Syekh Abdurahman Qadir dari jalur Syekh Jalaluddin, Syekh Jalaluddin berbaiat ke Syekh Ali Ridha di Jabal Abu Qubaish.</w:t>
      </w:r>
    </w:p>
    <w:p w:rsidR="00793EF4" w:rsidRPr="00A14865" w:rsidRDefault="00793EF4" w:rsidP="007E73AF">
      <w:pPr>
        <w:pStyle w:val="FootnoteText"/>
        <w:bidi w:val="0"/>
        <w:rPr>
          <w:rFonts w:ascii="Times New Roman" w:hAnsi="Times New Roman"/>
          <w:b/>
          <w:bCs/>
          <w:sz w:val="24"/>
          <w:szCs w:val="24"/>
          <w:lang w:val="id-ID"/>
        </w:rPr>
      </w:pPr>
    </w:p>
    <w:p w:rsidR="007E73AF" w:rsidRPr="00A14865" w:rsidRDefault="007E73AF" w:rsidP="007E73AF">
      <w:pPr>
        <w:pStyle w:val="FootnoteText"/>
        <w:bidi w:val="0"/>
        <w:rPr>
          <w:rFonts w:ascii="Times New Roman" w:hAnsi="Times New Roman"/>
          <w:b/>
          <w:bCs/>
          <w:sz w:val="24"/>
          <w:szCs w:val="24"/>
          <w:lang w:val="id-ID"/>
        </w:rPr>
      </w:pPr>
    </w:p>
    <w:p w:rsidR="00645195" w:rsidRPr="00035239" w:rsidRDefault="00645195" w:rsidP="00035239">
      <w:pPr>
        <w:pStyle w:val="FootnoteText"/>
        <w:bidi w:val="0"/>
        <w:rPr>
          <w:rFonts w:ascii="Times New Roman" w:hAnsi="Times New Roman"/>
          <w:b/>
          <w:bCs/>
          <w:sz w:val="24"/>
          <w:szCs w:val="24"/>
          <w:lang w:val="id-ID"/>
        </w:rPr>
      </w:pPr>
    </w:p>
    <w:p w:rsidR="00EA0234" w:rsidRDefault="00EA0234" w:rsidP="00793EF4">
      <w:pPr>
        <w:pStyle w:val="FootnoteText"/>
        <w:bidi w:val="0"/>
        <w:jc w:val="center"/>
        <w:rPr>
          <w:rFonts w:ascii="Times New Roman" w:hAnsi="Times New Roman"/>
          <w:b/>
          <w:bCs/>
          <w:sz w:val="24"/>
          <w:szCs w:val="24"/>
        </w:rPr>
      </w:pPr>
      <w:r w:rsidRPr="0041369F">
        <w:rPr>
          <w:rFonts w:ascii="Times New Roman" w:hAnsi="Times New Roman"/>
          <w:b/>
          <w:bCs/>
          <w:sz w:val="24"/>
          <w:szCs w:val="24"/>
        </w:rPr>
        <w:lastRenderedPageBreak/>
        <w:t>DAFTAR PUSTAKA</w:t>
      </w:r>
    </w:p>
    <w:p w:rsidR="00942BDA" w:rsidRDefault="00942BDA" w:rsidP="00A51377">
      <w:pPr>
        <w:pStyle w:val="FootnoteText"/>
        <w:bidi w:val="0"/>
        <w:jc w:val="center"/>
        <w:rPr>
          <w:rFonts w:ascii="Times New Roman" w:hAnsi="Times New Roman"/>
          <w:b/>
          <w:bCs/>
          <w:sz w:val="24"/>
          <w:szCs w:val="24"/>
        </w:rPr>
      </w:pPr>
    </w:p>
    <w:p w:rsidR="00117DB2" w:rsidRDefault="00117DB2" w:rsidP="00BC0380">
      <w:pPr>
        <w:pStyle w:val="FootnoteText"/>
        <w:bidi w:val="0"/>
        <w:jc w:val="both"/>
        <w:rPr>
          <w:rFonts w:ascii="Times New Roman" w:hAnsi="Times New Roman"/>
          <w:b/>
          <w:bCs/>
          <w:sz w:val="24"/>
          <w:szCs w:val="24"/>
        </w:rPr>
      </w:pPr>
    </w:p>
    <w:p w:rsidR="007C414F" w:rsidRPr="007C414F" w:rsidRDefault="00305258"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305258">
        <w:rPr>
          <w:rFonts w:ascii="Times New Roman" w:hAnsi="Times New Roman"/>
          <w:b/>
          <w:bCs/>
          <w:sz w:val="24"/>
          <w:szCs w:val="24"/>
        </w:rPr>
        <w:fldChar w:fldCharType="begin" w:fldLock="1"/>
      </w:r>
      <w:r w:rsidR="00117DB2">
        <w:rPr>
          <w:rFonts w:ascii="Times New Roman" w:hAnsi="Times New Roman"/>
          <w:b/>
          <w:bCs/>
          <w:sz w:val="24"/>
          <w:szCs w:val="24"/>
        </w:rPr>
        <w:instrText xml:space="preserve">ADDIN Mendeley Bibliography CSL_BIBLIOGRAPHY </w:instrText>
      </w:r>
      <w:r w:rsidRPr="00305258">
        <w:rPr>
          <w:rFonts w:ascii="Times New Roman" w:hAnsi="Times New Roman"/>
          <w:b/>
          <w:bCs/>
          <w:sz w:val="24"/>
          <w:szCs w:val="24"/>
        </w:rPr>
        <w:fldChar w:fldCharType="separate"/>
      </w:r>
      <w:r w:rsidR="007C414F" w:rsidRPr="007C414F">
        <w:rPr>
          <w:rFonts w:ascii="Times New Roman" w:hAnsi="Times New Roman" w:cs="Times New Roman"/>
          <w:noProof/>
          <w:sz w:val="24"/>
          <w:szCs w:val="24"/>
        </w:rPr>
        <w:t>Abdullah, Fuady. 2</w:t>
      </w:r>
      <w:bookmarkStart w:id="1" w:name="_GoBack"/>
      <w:bookmarkEnd w:id="1"/>
      <w:r w:rsidR="007C414F" w:rsidRPr="007C414F">
        <w:rPr>
          <w:rFonts w:ascii="Times New Roman" w:hAnsi="Times New Roman" w:cs="Times New Roman"/>
          <w:noProof/>
          <w:sz w:val="24"/>
          <w:szCs w:val="24"/>
        </w:rPr>
        <w:t xml:space="preserve">018. “Spiritualitas Sosial Tarekat Naqsabandiyah: Kajian Terhadap Prinsip Khalwat Dar Anjuman.” </w:t>
      </w:r>
      <w:r w:rsidR="007C414F" w:rsidRPr="007C414F">
        <w:rPr>
          <w:rFonts w:ascii="Times New Roman" w:hAnsi="Times New Roman" w:cs="Times New Roman"/>
          <w:i/>
          <w:iCs/>
          <w:noProof/>
          <w:sz w:val="24"/>
          <w:szCs w:val="24"/>
        </w:rPr>
        <w:t>Tsaqafah</w:t>
      </w:r>
      <w:r w:rsidR="007C414F" w:rsidRPr="007C414F">
        <w:rPr>
          <w:rFonts w:ascii="Times New Roman" w:hAnsi="Times New Roman" w:cs="Times New Roman"/>
          <w:noProof/>
          <w:sz w:val="24"/>
          <w:szCs w:val="24"/>
        </w:rPr>
        <w:t xml:space="preserve"> 14 (10): 223–40.</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Al-Husaini, Muhammad Ibn ’Abdul al-Karim al-Kisnazan. 2005. </w:t>
      </w:r>
      <w:r w:rsidRPr="007C414F">
        <w:rPr>
          <w:rFonts w:ascii="Times New Roman" w:hAnsi="Times New Roman" w:cs="Times New Roman"/>
          <w:i/>
          <w:iCs/>
          <w:noProof/>
          <w:sz w:val="24"/>
          <w:szCs w:val="24"/>
        </w:rPr>
        <w:t>Mausu’ah Al-Kisnazan Fi Ma Istalaha ’alaih Ahl Al-Tasawwuf Wa Al-Irfan</w:t>
      </w:r>
      <w:r w:rsidRPr="007C414F">
        <w:rPr>
          <w:rFonts w:ascii="Times New Roman" w:hAnsi="Times New Roman" w:cs="Times New Roman"/>
          <w:noProof/>
          <w:sz w:val="24"/>
          <w:szCs w:val="24"/>
        </w:rPr>
        <w:t>. XIV. Suriah: Dar al-Mahabbah.</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Arsyad, Muhammad Amin dan M. Basyir Syam. 2014. “Preferensi Politik Pengikut Tarekat Qadiriyah Di Majene Dalam Pemilukada Kabupaten Majene Tahun 2011.” </w:t>
      </w:r>
      <w:r w:rsidRPr="007C414F">
        <w:rPr>
          <w:rFonts w:ascii="Times New Roman" w:hAnsi="Times New Roman" w:cs="Times New Roman"/>
          <w:i/>
          <w:iCs/>
          <w:noProof/>
          <w:sz w:val="24"/>
          <w:szCs w:val="24"/>
        </w:rPr>
        <w:t>Jurnal Adabiyah</w:t>
      </w:r>
      <w:r w:rsidRPr="007C414F">
        <w:rPr>
          <w:rFonts w:ascii="Times New Roman" w:hAnsi="Times New Roman" w:cs="Times New Roman"/>
          <w:noProof/>
          <w:sz w:val="24"/>
          <w:szCs w:val="24"/>
        </w:rPr>
        <w:t xml:space="preserve"> Vol. XIV (No. 1): 44–51.</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Arsyad, Mustamin. 2012. </w:t>
      </w:r>
      <w:r w:rsidRPr="007C414F">
        <w:rPr>
          <w:rFonts w:ascii="Times New Roman" w:hAnsi="Times New Roman" w:cs="Times New Roman"/>
          <w:i/>
          <w:iCs/>
          <w:noProof/>
          <w:sz w:val="24"/>
          <w:szCs w:val="24"/>
        </w:rPr>
        <w:t>Islam Moderat: Refleksi Pengalaman Ajaran Tasawuf</w:t>
      </w:r>
      <w:r w:rsidRPr="007C414F">
        <w:rPr>
          <w:rFonts w:ascii="Times New Roman" w:hAnsi="Times New Roman" w:cs="Times New Roman"/>
          <w:noProof/>
          <w:sz w:val="24"/>
          <w:szCs w:val="24"/>
        </w:rPr>
        <w:t>. Makassar: Baji Bicara Press.</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Atjeh, AboeBakar. 1985. </w:t>
      </w:r>
      <w:r w:rsidRPr="007C414F">
        <w:rPr>
          <w:rFonts w:ascii="Times New Roman" w:hAnsi="Times New Roman" w:cs="Times New Roman"/>
          <w:i/>
          <w:iCs/>
          <w:noProof/>
          <w:sz w:val="24"/>
          <w:szCs w:val="24"/>
        </w:rPr>
        <w:t>Pengantar Ilmu Tarekat</w:t>
      </w:r>
      <w:r w:rsidRPr="007C414F">
        <w:rPr>
          <w:rFonts w:ascii="Times New Roman" w:hAnsi="Times New Roman" w:cs="Times New Roman"/>
          <w:noProof/>
          <w:sz w:val="24"/>
          <w:szCs w:val="24"/>
        </w:rPr>
        <w:t>. III. Solo: CV. Ramadhani.</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Atjeh, Abu Bakar. 1985. </w:t>
      </w:r>
      <w:r w:rsidRPr="007C414F">
        <w:rPr>
          <w:rFonts w:ascii="Times New Roman" w:hAnsi="Times New Roman" w:cs="Times New Roman"/>
          <w:i/>
          <w:iCs/>
          <w:noProof/>
          <w:sz w:val="24"/>
          <w:szCs w:val="24"/>
        </w:rPr>
        <w:t>Pengantar Ilmu Tarekat: Uraian Tentang Mistik</w:t>
      </w:r>
      <w:r w:rsidRPr="007C414F">
        <w:rPr>
          <w:rFonts w:ascii="Times New Roman" w:hAnsi="Times New Roman" w:cs="Times New Roman"/>
          <w:noProof/>
          <w:sz w:val="24"/>
          <w:szCs w:val="24"/>
        </w:rPr>
        <w:t>. Solo: Ramadhani.</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Azra, Azyumardi. 1999. </w:t>
      </w:r>
      <w:r w:rsidRPr="007C414F">
        <w:rPr>
          <w:rFonts w:ascii="Times New Roman" w:hAnsi="Times New Roman" w:cs="Times New Roman"/>
          <w:i/>
          <w:iCs/>
          <w:noProof/>
          <w:sz w:val="24"/>
          <w:szCs w:val="24"/>
        </w:rPr>
        <w:t>Renaissance Islam Asia Tenggara: Sejarah Wacana Dan Kekuasaan</w:t>
      </w:r>
      <w:r w:rsidRPr="007C414F">
        <w:rPr>
          <w:rFonts w:ascii="Times New Roman" w:hAnsi="Times New Roman" w:cs="Times New Roman"/>
          <w:noProof/>
          <w:sz w:val="24"/>
          <w:szCs w:val="24"/>
        </w:rPr>
        <w:t>. Bandung: Rosdakarya.</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Bruissnen, Martin van. 1992. </w:t>
      </w:r>
      <w:r w:rsidRPr="007C414F">
        <w:rPr>
          <w:rFonts w:ascii="Times New Roman" w:hAnsi="Times New Roman" w:cs="Times New Roman"/>
          <w:i/>
          <w:iCs/>
          <w:noProof/>
          <w:sz w:val="24"/>
          <w:szCs w:val="24"/>
        </w:rPr>
        <w:t xml:space="preserve">Tarekat </w:t>
      </w:r>
      <w:r w:rsidR="00C6218C">
        <w:rPr>
          <w:rFonts w:ascii="Times New Roman" w:hAnsi="Times New Roman" w:cs="Times New Roman"/>
          <w:i/>
          <w:iCs/>
          <w:noProof/>
          <w:sz w:val="24"/>
          <w:szCs w:val="24"/>
        </w:rPr>
        <w:t>Naqsyabandiyah</w:t>
      </w:r>
      <w:r w:rsidRPr="007C414F">
        <w:rPr>
          <w:rFonts w:ascii="Times New Roman" w:hAnsi="Times New Roman" w:cs="Times New Roman"/>
          <w:i/>
          <w:iCs/>
          <w:noProof/>
          <w:sz w:val="24"/>
          <w:szCs w:val="24"/>
        </w:rPr>
        <w:t xml:space="preserve"> Di Indonesia</w:t>
      </w:r>
      <w:r w:rsidRPr="007C414F">
        <w:rPr>
          <w:rFonts w:ascii="Times New Roman" w:hAnsi="Times New Roman" w:cs="Times New Roman"/>
          <w:noProof/>
          <w:sz w:val="24"/>
          <w:szCs w:val="24"/>
        </w:rPr>
        <w:t>. Bandung: Mizan.</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 1999. </w:t>
      </w:r>
      <w:r w:rsidRPr="007C414F">
        <w:rPr>
          <w:rFonts w:ascii="Times New Roman" w:hAnsi="Times New Roman" w:cs="Times New Roman"/>
          <w:i/>
          <w:iCs/>
          <w:noProof/>
          <w:sz w:val="24"/>
          <w:szCs w:val="24"/>
        </w:rPr>
        <w:t>Kitab Kuning, Pesantren Dan Tarekat</w:t>
      </w:r>
      <w:r w:rsidRPr="007C414F">
        <w:rPr>
          <w:rFonts w:ascii="Times New Roman" w:hAnsi="Times New Roman" w:cs="Times New Roman"/>
          <w:noProof/>
          <w:sz w:val="24"/>
          <w:szCs w:val="24"/>
        </w:rPr>
        <w:t>. Bandung: Mizan.</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Chairullah. 2016. “Genealogi Spritual Tarekat Nasqsyabandiyah Khalidiyah Di Minangkabau Berdasarkan Naskah Ijazah Serta Karakteristik Ijazahnya.” </w:t>
      </w:r>
      <w:r w:rsidRPr="007C414F">
        <w:rPr>
          <w:rFonts w:ascii="Times New Roman" w:hAnsi="Times New Roman" w:cs="Times New Roman"/>
          <w:i/>
          <w:iCs/>
          <w:noProof/>
          <w:sz w:val="24"/>
          <w:szCs w:val="24"/>
        </w:rPr>
        <w:t>Turast: Jurnal Penelitian Dan Pengabdian</w:t>
      </w:r>
      <w:r w:rsidRPr="007C414F">
        <w:rPr>
          <w:rFonts w:ascii="Times New Roman" w:hAnsi="Times New Roman" w:cs="Times New Roman"/>
          <w:noProof/>
          <w:sz w:val="24"/>
          <w:szCs w:val="24"/>
        </w:rPr>
        <w:t xml:space="preserve"> IV (1): 21–34.</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Erawadi. 2014. “Pusat-Pusat Perkembangan Tarekat </w:t>
      </w:r>
      <w:r w:rsidR="00C6218C">
        <w:rPr>
          <w:rFonts w:ascii="Times New Roman" w:hAnsi="Times New Roman" w:cs="Times New Roman"/>
          <w:noProof/>
          <w:sz w:val="24"/>
          <w:szCs w:val="24"/>
        </w:rPr>
        <w:t>Naqsyabandiyah</w:t>
      </w:r>
      <w:r w:rsidRPr="007C414F">
        <w:rPr>
          <w:rFonts w:ascii="Times New Roman" w:hAnsi="Times New Roman" w:cs="Times New Roman"/>
          <w:noProof/>
          <w:sz w:val="24"/>
          <w:szCs w:val="24"/>
        </w:rPr>
        <w:t xml:space="preserve"> Di Tapanuli Bagian Selatan.” </w:t>
      </w:r>
      <w:r w:rsidRPr="007C414F">
        <w:rPr>
          <w:rFonts w:ascii="Times New Roman" w:hAnsi="Times New Roman" w:cs="Times New Roman"/>
          <w:i/>
          <w:iCs/>
          <w:noProof/>
          <w:sz w:val="24"/>
          <w:szCs w:val="24"/>
        </w:rPr>
        <w:t>Miqot</w:t>
      </w:r>
      <w:r w:rsidRPr="007C414F">
        <w:rPr>
          <w:rFonts w:ascii="Times New Roman" w:hAnsi="Times New Roman" w:cs="Times New Roman"/>
          <w:noProof/>
          <w:sz w:val="24"/>
          <w:szCs w:val="24"/>
        </w:rPr>
        <w:t xml:space="preserve"> 38 (1): 81–96.</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Esposito, John L. 1995. </w:t>
      </w:r>
      <w:r w:rsidRPr="007C414F">
        <w:rPr>
          <w:rFonts w:ascii="Times New Roman" w:hAnsi="Times New Roman" w:cs="Times New Roman"/>
          <w:i/>
          <w:iCs/>
          <w:noProof/>
          <w:sz w:val="24"/>
          <w:szCs w:val="24"/>
        </w:rPr>
        <w:t>The Oxford Encyclopedia Of The Modern Islamic Word</w:t>
      </w:r>
      <w:r w:rsidRPr="007C414F">
        <w:rPr>
          <w:rFonts w:ascii="Times New Roman" w:hAnsi="Times New Roman" w:cs="Times New Roman"/>
          <w:noProof/>
          <w:sz w:val="24"/>
          <w:szCs w:val="24"/>
        </w:rPr>
        <w:t>. London: Oxford University Press.</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Gani, A. 2018. “Pendekatan Sufistik Dalam Pendidikan Islam Berwawasan Perdamaian.” </w:t>
      </w:r>
      <w:r w:rsidRPr="007C414F">
        <w:rPr>
          <w:rFonts w:ascii="Times New Roman" w:hAnsi="Times New Roman" w:cs="Times New Roman"/>
          <w:i/>
          <w:iCs/>
          <w:noProof/>
          <w:sz w:val="24"/>
          <w:szCs w:val="24"/>
        </w:rPr>
        <w:t>Jurnal Akademika</w:t>
      </w:r>
      <w:r w:rsidRPr="007C414F">
        <w:rPr>
          <w:rFonts w:ascii="Times New Roman" w:hAnsi="Times New Roman" w:cs="Times New Roman"/>
          <w:noProof/>
          <w:sz w:val="24"/>
          <w:szCs w:val="24"/>
        </w:rPr>
        <w:t xml:space="preserve"> Vol. 23 (No. 2): Hlm. 387-412.</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Hitti, Philip K. 2008. </w:t>
      </w:r>
      <w:r w:rsidRPr="007C414F">
        <w:rPr>
          <w:rFonts w:ascii="Times New Roman" w:hAnsi="Times New Roman" w:cs="Times New Roman"/>
          <w:i/>
          <w:iCs/>
          <w:noProof/>
          <w:sz w:val="24"/>
          <w:szCs w:val="24"/>
        </w:rPr>
        <w:t>History of Arabs; From the Earlist Times to the Present</w:t>
      </w:r>
      <w:r w:rsidRPr="007C414F">
        <w:rPr>
          <w:rFonts w:ascii="Times New Roman" w:hAnsi="Times New Roman" w:cs="Times New Roman"/>
          <w:noProof/>
          <w:sz w:val="24"/>
          <w:szCs w:val="24"/>
        </w:rPr>
        <w:t>. Jakarta: Serambi.</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lastRenderedPageBreak/>
        <w:t>Huda, Ahmad Sifaul. 2018. “Sejarah Perkembangan Tarekat Qadiriyah Di Kec. Buaran, Kota Pekalongan Jawa Tengah 1956-2016.” UIN Sunan Kali Jaga.</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Irham, dan Yudril Basith. 2018. “Revitalisasi Makna Guru Dan Ajaran Tasawuf Dalam Kerangka Pembentukan Karakter.” </w:t>
      </w:r>
      <w:r w:rsidRPr="007C414F">
        <w:rPr>
          <w:rFonts w:ascii="Times New Roman" w:hAnsi="Times New Roman" w:cs="Times New Roman"/>
          <w:i/>
          <w:iCs/>
          <w:noProof/>
          <w:sz w:val="24"/>
          <w:szCs w:val="24"/>
        </w:rPr>
        <w:t>Ulul Albab</w:t>
      </w:r>
      <w:r w:rsidRPr="007C414F">
        <w:rPr>
          <w:rFonts w:ascii="Times New Roman" w:hAnsi="Times New Roman" w:cs="Times New Roman"/>
          <w:noProof/>
          <w:sz w:val="24"/>
          <w:szCs w:val="24"/>
        </w:rPr>
        <w:t xml:space="preserve"> 19 (1).</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Kawu, Abd. Shadiq. 2011. “Sejarah Masuknya Islam Di Majene.” </w:t>
      </w:r>
      <w:r w:rsidRPr="007C414F">
        <w:rPr>
          <w:rFonts w:ascii="Times New Roman" w:hAnsi="Times New Roman" w:cs="Times New Roman"/>
          <w:i/>
          <w:iCs/>
          <w:noProof/>
          <w:sz w:val="24"/>
          <w:szCs w:val="24"/>
        </w:rPr>
        <w:t>Jurnal Al-Qalam</w:t>
      </w:r>
      <w:r w:rsidRPr="007C414F">
        <w:rPr>
          <w:rFonts w:ascii="Times New Roman" w:hAnsi="Times New Roman" w:cs="Times New Roman"/>
          <w:noProof/>
          <w:sz w:val="24"/>
          <w:szCs w:val="24"/>
        </w:rPr>
        <w:t xml:space="preserve"> Vol. 17 (No. 2): Hlm. 151-162.</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Muhammad. 2018. “Peran Tarekat Qadiriyah Dalam Pemenangan Gubernur Dan Wakil Gubernur Sulawesi Barat.” </w:t>
      </w:r>
      <w:r w:rsidRPr="007C414F">
        <w:rPr>
          <w:rFonts w:ascii="Times New Roman" w:hAnsi="Times New Roman" w:cs="Times New Roman"/>
          <w:i/>
          <w:iCs/>
          <w:noProof/>
          <w:sz w:val="24"/>
          <w:szCs w:val="24"/>
        </w:rPr>
        <w:t>Arajang</w:t>
      </w:r>
      <w:r w:rsidRPr="007C414F">
        <w:rPr>
          <w:rFonts w:ascii="Times New Roman" w:hAnsi="Times New Roman" w:cs="Times New Roman"/>
          <w:noProof/>
          <w:sz w:val="24"/>
          <w:szCs w:val="24"/>
        </w:rPr>
        <w:t xml:space="preserve"> 1 (1). https://doi.org/http://doi.org/10.31605/arajang.v1i1.43.</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Mulyati, Sri. 2006. </w:t>
      </w:r>
      <w:r w:rsidRPr="007C414F">
        <w:rPr>
          <w:rFonts w:ascii="Times New Roman" w:hAnsi="Times New Roman" w:cs="Times New Roman"/>
          <w:i/>
          <w:iCs/>
          <w:noProof/>
          <w:sz w:val="24"/>
          <w:szCs w:val="24"/>
        </w:rPr>
        <w:t>Mengenal Dan Memahami Tarekat-Tarekat Muktabarah Di Indonesia</w:t>
      </w:r>
      <w:r w:rsidRPr="007C414F">
        <w:rPr>
          <w:rFonts w:ascii="Times New Roman" w:hAnsi="Times New Roman" w:cs="Times New Roman"/>
          <w:noProof/>
          <w:sz w:val="24"/>
          <w:szCs w:val="24"/>
        </w:rPr>
        <w:t>. Jakarta: Kencana Media Group.</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Muslim, Abu. 2019. “Curhat Di Balik Laci: Ekspresi Literasi Siswa Di Madrasah Aliyah Pesri Kendari.” </w:t>
      </w:r>
      <w:r w:rsidRPr="007C414F">
        <w:rPr>
          <w:rFonts w:ascii="Times New Roman" w:hAnsi="Times New Roman" w:cs="Times New Roman"/>
          <w:i/>
          <w:iCs/>
          <w:noProof/>
          <w:sz w:val="24"/>
          <w:szCs w:val="24"/>
        </w:rPr>
        <w:t>Al-Qalam</w:t>
      </w:r>
      <w:r w:rsidRPr="007C414F">
        <w:rPr>
          <w:rFonts w:ascii="Times New Roman" w:hAnsi="Times New Roman" w:cs="Times New Roman"/>
          <w:noProof/>
          <w:sz w:val="24"/>
          <w:szCs w:val="24"/>
        </w:rPr>
        <w:t xml:space="preserve"> 25 (1).</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Nasr, Syed Hossein. 2002. </w:t>
      </w:r>
      <w:r w:rsidRPr="007C414F">
        <w:rPr>
          <w:rFonts w:ascii="Times New Roman" w:hAnsi="Times New Roman" w:cs="Times New Roman"/>
          <w:i/>
          <w:iCs/>
          <w:noProof/>
          <w:sz w:val="24"/>
          <w:szCs w:val="24"/>
        </w:rPr>
        <w:t>Ensiklopedi Tematis Dunia Islam</w:t>
      </w:r>
      <w:r w:rsidRPr="007C414F">
        <w:rPr>
          <w:rFonts w:ascii="Times New Roman" w:hAnsi="Times New Roman" w:cs="Times New Roman"/>
          <w:noProof/>
          <w:sz w:val="24"/>
          <w:szCs w:val="24"/>
        </w:rPr>
        <w:t>. Bandung: Mizan.</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Ni’am, Syamsun. 2017. “Hamzah Fansuri: Pelopor Tasawuf Wujudiyah Dan Pengaruhnya Hingga Kini Di Nusantara.” </w:t>
      </w:r>
      <w:r w:rsidRPr="007C414F">
        <w:rPr>
          <w:rFonts w:ascii="Times New Roman" w:hAnsi="Times New Roman" w:cs="Times New Roman"/>
          <w:i/>
          <w:iCs/>
          <w:noProof/>
          <w:sz w:val="24"/>
          <w:szCs w:val="24"/>
        </w:rPr>
        <w:t>Jurnal Epistemé: Jurnal Pengembangan Ilmu Keislaman</w:t>
      </w:r>
      <w:r w:rsidRPr="007C414F">
        <w:rPr>
          <w:rFonts w:ascii="Times New Roman" w:hAnsi="Times New Roman" w:cs="Times New Roman"/>
          <w:noProof/>
          <w:sz w:val="24"/>
          <w:szCs w:val="24"/>
        </w:rPr>
        <w:t xml:space="preserve"> Vol. 12 (No. 1): Hlm. 261-286. https://doi.org/10.21274/epis.2017.12.1.261-286.</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Noorhidayati, Salamah. 2018. “Manaqiban Of Shaikh Abdul Qadir Al-Jailani Tradistion: Study of Living Hadith in Kunir Wonodadi Blitar East of Java.” </w:t>
      </w:r>
      <w:r w:rsidRPr="007C414F">
        <w:rPr>
          <w:rFonts w:ascii="Times New Roman" w:hAnsi="Times New Roman" w:cs="Times New Roman"/>
          <w:i/>
          <w:iCs/>
          <w:noProof/>
          <w:sz w:val="24"/>
          <w:szCs w:val="24"/>
        </w:rPr>
        <w:t>Jurnal Kalam</w:t>
      </w:r>
      <w:r w:rsidRPr="007C414F">
        <w:rPr>
          <w:rFonts w:ascii="Times New Roman" w:hAnsi="Times New Roman" w:cs="Times New Roman"/>
          <w:noProof/>
          <w:sz w:val="24"/>
          <w:szCs w:val="24"/>
        </w:rPr>
        <w:t xml:space="preserve"> Vol. 12 (No. 1): Hlm. 201-222.</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Nurhayati. 2017. “Jejak Tarekat </w:t>
      </w:r>
      <w:r w:rsidR="00C6218C">
        <w:rPr>
          <w:rFonts w:ascii="Times New Roman" w:hAnsi="Times New Roman" w:cs="Times New Roman"/>
          <w:noProof/>
          <w:sz w:val="24"/>
          <w:szCs w:val="24"/>
        </w:rPr>
        <w:t>Naqsyabandiyah</w:t>
      </w:r>
      <w:r w:rsidRPr="007C414F">
        <w:rPr>
          <w:rFonts w:ascii="Times New Roman" w:hAnsi="Times New Roman" w:cs="Times New Roman"/>
          <w:noProof/>
          <w:sz w:val="24"/>
          <w:szCs w:val="24"/>
        </w:rPr>
        <w:t xml:space="preserve"> Di Indonesia Dalam Naskah "Risalatal Badiyah Fi Thariqati ’N Naqsyabandiyyati ’L-Aliyah.” </w:t>
      </w:r>
      <w:r w:rsidRPr="007C414F">
        <w:rPr>
          <w:rFonts w:ascii="Times New Roman" w:hAnsi="Times New Roman" w:cs="Times New Roman"/>
          <w:i/>
          <w:iCs/>
          <w:noProof/>
          <w:sz w:val="24"/>
          <w:szCs w:val="24"/>
        </w:rPr>
        <w:t>Jumantara</w:t>
      </w:r>
      <w:r w:rsidRPr="007C414F">
        <w:rPr>
          <w:rFonts w:ascii="Times New Roman" w:hAnsi="Times New Roman" w:cs="Times New Roman"/>
          <w:noProof/>
          <w:sz w:val="24"/>
          <w:szCs w:val="24"/>
        </w:rPr>
        <w:t xml:space="preserve"> 8 (1): 185–212.</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Pababbari, Musafir. 2008. “Katup Pengaman Sosial: Kajian Sosiologis Tarekat Qadiriyah Di Polmas Sulawesi Barat.” </w:t>
      </w:r>
      <w:r w:rsidRPr="007C414F">
        <w:rPr>
          <w:rFonts w:ascii="Times New Roman" w:hAnsi="Times New Roman" w:cs="Times New Roman"/>
          <w:i/>
          <w:iCs/>
          <w:noProof/>
          <w:sz w:val="24"/>
          <w:szCs w:val="24"/>
        </w:rPr>
        <w:t>Jurnal Sosio-Religia</w:t>
      </w:r>
      <w:r w:rsidRPr="007C414F">
        <w:rPr>
          <w:rFonts w:ascii="Times New Roman" w:hAnsi="Times New Roman" w:cs="Times New Roman"/>
          <w:noProof/>
          <w:sz w:val="24"/>
          <w:szCs w:val="24"/>
        </w:rPr>
        <w:t xml:space="preserve"> Vol. 7 (No. 3): Hlm. 617-640.</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Patmawati dan Elmansyah. 2019. </w:t>
      </w:r>
      <w:r w:rsidRPr="007C414F">
        <w:rPr>
          <w:rFonts w:ascii="Times New Roman" w:hAnsi="Times New Roman" w:cs="Times New Roman"/>
          <w:i/>
          <w:iCs/>
          <w:noProof/>
          <w:sz w:val="24"/>
          <w:szCs w:val="24"/>
        </w:rPr>
        <w:t>Sejarah Dan Eksistensi Tasawuf Di Kalimantan Barat</w:t>
      </w:r>
      <w:r w:rsidRPr="007C414F">
        <w:rPr>
          <w:rFonts w:ascii="Times New Roman" w:hAnsi="Times New Roman" w:cs="Times New Roman"/>
          <w:noProof/>
          <w:sz w:val="24"/>
          <w:szCs w:val="24"/>
        </w:rPr>
        <w:t>. Pontianak: IAIN Pontianak Press.</w:t>
      </w:r>
    </w:p>
    <w:p w:rsidR="00833E04" w:rsidRDefault="00833E04"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833E04">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Quddus, Abdul dan Lalu Muhammad Ariadi. 2015. “Gerakan Tarekat Dan Pertumbuhan Budaya Berfilosofi Di Lombok.” </w:t>
      </w:r>
      <w:r w:rsidRPr="007C414F">
        <w:rPr>
          <w:rFonts w:ascii="Times New Roman" w:hAnsi="Times New Roman" w:cs="Times New Roman"/>
          <w:i/>
          <w:iCs/>
          <w:noProof/>
          <w:sz w:val="24"/>
          <w:szCs w:val="24"/>
        </w:rPr>
        <w:t>Jurnal Teosofi: Jurnal Tasawuf Dan Pemikiran Islam</w:t>
      </w:r>
      <w:r w:rsidRPr="007C414F">
        <w:rPr>
          <w:rFonts w:ascii="Times New Roman" w:hAnsi="Times New Roman" w:cs="Times New Roman"/>
          <w:noProof/>
          <w:sz w:val="24"/>
          <w:szCs w:val="24"/>
        </w:rPr>
        <w:t xml:space="preserve"> Vol. 5 (No. 2): Hlm. 321-345.</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Rosyid, Moh. 2018. “Potret Organisasi Tarekat Indonesia Dan Dinamikanya.” </w:t>
      </w:r>
      <w:r w:rsidRPr="007C414F">
        <w:rPr>
          <w:rFonts w:ascii="Times New Roman" w:hAnsi="Times New Roman" w:cs="Times New Roman"/>
          <w:i/>
          <w:iCs/>
          <w:noProof/>
          <w:sz w:val="24"/>
          <w:szCs w:val="24"/>
        </w:rPr>
        <w:lastRenderedPageBreak/>
        <w:t>Jurnal Religia: Jurnal Ilmu-Ilmu Keislaman</w:t>
      </w:r>
      <w:r w:rsidRPr="007C414F">
        <w:rPr>
          <w:rFonts w:ascii="Times New Roman" w:hAnsi="Times New Roman" w:cs="Times New Roman"/>
          <w:noProof/>
          <w:sz w:val="24"/>
          <w:szCs w:val="24"/>
        </w:rPr>
        <w:t xml:space="preserve"> Vol. 21 (No. 1): Hlm. 78-95.</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Sakka, La. 2011. “Annangguru Abdurrahman Qadir (Studi Biografi Dan Karya Ulama Lokal Di Kab. Majene Sulawesi Barat).” </w:t>
      </w:r>
      <w:r w:rsidRPr="007C414F">
        <w:rPr>
          <w:rFonts w:ascii="Times New Roman" w:hAnsi="Times New Roman" w:cs="Times New Roman"/>
          <w:i/>
          <w:iCs/>
          <w:noProof/>
          <w:sz w:val="24"/>
          <w:szCs w:val="24"/>
        </w:rPr>
        <w:t>Al-Qalam</w:t>
      </w:r>
      <w:r w:rsidRPr="007C414F">
        <w:rPr>
          <w:rFonts w:ascii="Times New Roman" w:hAnsi="Times New Roman" w:cs="Times New Roman"/>
          <w:noProof/>
          <w:sz w:val="24"/>
          <w:szCs w:val="24"/>
        </w:rPr>
        <w:t xml:space="preserve"> 17 (1): 133–40.</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Shihab, Muhammad Alwi. 2009. </w:t>
      </w:r>
      <w:r w:rsidRPr="007C414F">
        <w:rPr>
          <w:rFonts w:ascii="Times New Roman" w:hAnsi="Times New Roman" w:cs="Times New Roman"/>
          <w:i/>
          <w:iCs/>
          <w:noProof/>
          <w:sz w:val="24"/>
          <w:szCs w:val="24"/>
        </w:rPr>
        <w:t>Akar Tasawuf Di Indonesia</w:t>
      </w:r>
      <w:r w:rsidRPr="007C414F">
        <w:rPr>
          <w:rFonts w:ascii="Times New Roman" w:hAnsi="Times New Roman" w:cs="Times New Roman"/>
          <w:noProof/>
          <w:sz w:val="24"/>
          <w:szCs w:val="24"/>
        </w:rPr>
        <w:t>. Depok: Pustaka IIMAN.</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Siradj, Said Aqil. 2006. </w:t>
      </w:r>
      <w:r w:rsidRPr="007C414F">
        <w:rPr>
          <w:rFonts w:ascii="Times New Roman" w:hAnsi="Times New Roman" w:cs="Times New Roman"/>
          <w:i/>
          <w:iCs/>
          <w:noProof/>
          <w:sz w:val="24"/>
          <w:szCs w:val="24"/>
        </w:rPr>
        <w:t>Tasawuf Sebagai Kritik Sosial: Mengedepankan Islam Sebagai Inspirasi Bukan Aspirasi</w:t>
      </w:r>
      <w:r w:rsidRPr="007C414F">
        <w:rPr>
          <w:rFonts w:ascii="Times New Roman" w:hAnsi="Times New Roman" w:cs="Times New Roman"/>
          <w:noProof/>
          <w:sz w:val="24"/>
          <w:szCs w:val="24"/>
        </w:rPr>
        <w:t>. Bandung: Mizan.</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Sukardi. 2007. </w:t>
      </w:r>
      <w:r w:rsidRPr="007C414F">
        <w:rPr>
          <w:rFonts w:ascii="Times New Roman" w:hAnsi="Times New Roman" w:cs="Times New Roman"/>
          <w:i/>
          <w:iCs/>
          <w:noProof/>
          <w:sz w:val="24"/>
          <w:szCs w:val="24"/>
        </w:rPr>
        <w:t>Metodologi Penelitian Kompetensi Dan Prakteknya</w:t>
      </w:r>
      <w:r w:rsidRPr="007C414F">
        <w:rPr>
          <w:rFonts w:ascii="Times New Roman" w:hAnsi="Times New Roman" w:cs="Times New Roman"/>
          <w:noProof/>
          <w:sz w:val="24"/>
          <w:szCs w:val="24"/>
        </w:rPr>
        <w:t>. Jakarta: Gramedia Utama.</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Trimingham, J. Spencer. 1973. </w:t>
      </w:r>
      <w:r w:rsidRPr="007C414F">
        <w:rPr>
          <w:rFonts w:ascii="Times New Roman" w:hAnsi="Times New Roman" w:cs="Times New Roman"/>
          <w:i/>
          <w:iCs/>
          <w:noProof/>
          <w:sz w:val="24"/>
          <w:szCs w:val="24"/>
        </w:rPr>
        <w:t>The Sufi Orders in Islam</w:t>
      </w:r>
      <w:r w:rsidRPr="007C414F">
        <w:rPr>
          <w:rFonts w:ascii="Times New Roman" w:hAnsi="Times New Roman" w:cs="Times New Roman"/>
          <w:noProof/>
          <w:sz w:val="24"/>
          <w:szCs w:val="24"/>
        </w:rPr>
        <w:t>. London: Oxford University Press.</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Ubedillah, Achmad. 2017. “The Rise of the Khalwatiyah Sammān Sufi Order in South Sulawesi: Encountering the Local, Escaping the Global.” </w:t>
      </w:r>
      <w:r w:rsidRPr="007C414F">
        <w:rPr>
          <w:rFonts w:ascii="Times New Roman" w:hAnsi="Times New Roman" w:cs="Times New Roman"/>
          <w:i/>
          <w:iCs/>
          <w:noProof/>
          <w:sz w:val="24"/>
          <w:szCs w:val="24"/>
        </w:rPr>
        <w:t>Jurnal Studia Islamika</w:t>
      </w:r>
      <w:r w:rsidRPr="007C414F">
        <w:rPr>
          <w:rFonts w:ascii="Times New Roman" w:hAnsi="Times New Roman" w:cs="Times New Roman"/>
          <w:noProof/>
          <w:sz w:val="24"/>
          <w:szCs w:val="24"/>
        </w:rPr>
        <w:t xml:space="preserve"> Vol. 24 (No. 2): Hlm. 213-245.</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Usman, Muh. Ilham. 2015. “Sufisme Dan Neosufisme Dalam Pusaran Cendikiawan Muslim.” </w:t>
      </w:r>
      <w:r w:rsidRPr="007C414F">
        <w:rPr>
          <w:rFonts w:ascii="Times New Roman" w:hAnsi="Times New Roman" w:cs="Times New Roman"/>
          <w:i/>
          <w:iCs/>
          <w:noProof/>
          <w:sz w:val="24"/>
          <w:szCs w:val="24"/>
        </w:rPr>
        <w:t>Jurnal Tahdis</w:t>
      </w:r>
      <w:r w:rsidRPr="007C414F">
        <w:rPr>
          <w:rFonts w:ascii="Times New Roman" w:hAnsi="Times New Roman" w:cs="Times New Roman"/>
          <w:noProof/>
          <w:sz w:val="24"/>
          <w:szCs w:val="24"/>
        </w:rPr>
        <w:t xml:space="preserve"> Vol. 6 (No. 1): Hlm. 20-42. http://journal.uin-alauddin.ac.id/index.php/tahdis/issue/view/850.</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Wahid, Abdurrahman. 2001. </w:t>
      </w:r>
      <w:r w:rsidRPr="007C414F">
        <w:rPr>
          <w:rFonts w:ascii="Times New Roman" w:hAnsi="Times New Roman" w:cs="Times New Roman"/>
          <w:i/>
          <w:iCs/>
          <w:noProof/>
          <w:sz w:val="24"/>
          <w:szCs w:val="24"/>
        </w:rPr>
        <w:t>Menggerakkan Tradisi: Esai-Esai Pesantren</w:t>
      </w:r>
      <w:r w:rsidRPr="007C414F">
        <w:rPr>
          <w:rFonts w:ascii="Times New Roman" w:hAnsi="Times New Roman" w:cs="Times New Roman"/>
          <w:noProof/>
          <w:sz w:val="24"/>
          <w:szCs w:val="24"/>
        </w:rPr>
        <w:t>. Yogyakarta: LKiS.</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r w:rsidRPr="007C414F">
        <w:rPr>
          <w:rFonts w:ascii="Times New Roman" w:hAnsi="Times New Roman" w:cs="Times New Roman"/>
          <w:noProof/>
          <w:sz w:val="24"/>
          <w:szCs w:val="24"/>
        </w:rPr>
        <w:t xml:space="preserve">Weismann, Itzchak. 2007. </w:t>
      </w:r>
      <w:r w:rsidRPr="007C414F">
        <w:rPr>
          <w:rFonts w:ascii="Times New Roman" w:hAnsi="Times New Roman" w:cs="Times New Roman"/>
          <w:i/>
          <w:iCs/>
          <w:noProof/>
          <w:sz w:val="24"/>
          <w:szCs w:val="24"/>
        </w:rPr>
        <w:t>The Naqshbandiyya: Orthodoxy and Activism in a Worldwide Sufi Tradition</w:t>
      </w:r>
      <w:r w:rsidRPr="007C414F">
        <w:rPr>
          <w:rFonts w:ascii="Times New Roman" w:hAnsi="Times New Roman" w:cs="Times New Roman"/>
          <w:noProof/>
          <w:sz w:val="24"/>
          <w:szCs w:val="24"/>
        </w:rPr>
        <w:t>. New York: Routledge.</w:t>
      </w:r>
    </w:p>
    <w:p w:rsidR="00BC0380" w:rsidRDefault="00BC0380"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szCs w:val="24"/>
        </w:rPr>
      </w:pPr>
    </w:p>
    <w:p w:rsidR="007C414F" w:rsidRPr="007C414F" w:rsidRDefault="007C414F" w:rsidP="00BC0380">
      <w:pPr>
        <w:widowControl w:val="0"/>
        <w:autoSpaceDE w:val="0"/>
        <w:autoSpaceDN w:val="0"/>
        <w:bidi w:val="0"/>
        <w:adjustRightInd w:val="0"/>
        <w:spacing w:after="0" w:line="240" w:lineRule="auto"/>
        <w:ind w:left="480" w:hanging="480"/>
        <w:jc w:val="both"/>
        <w:rPr>
          <w:rFonts w:ascii="Times New Roman" w:hAnsi="Times New Roman" w:cs="Times New Roman"/>
          <w:noProof/>
          <w:sz w:val="24"/>
        </w:rPr>
      </w:pPr>
      <w:r w:rsidRPr="007C414F">
        <w:rPr>
          <w:rFonts w:ascii="Times New Roman" w:hAnsi="Times New Roman" w:cs="Times New Roman"/>
          <w:noProof/>
          <w:sz w:val="24"/>
          <w:szCs w:val="24"/>
        </w:rPr>
        <w:t xml:space="preserve">Yahya, Slamet. 2020. “Tradisi Manaqib Syekh Abdul Qodir Al-Jailani Di Mushalla Raudlatut Thalibin Kembaran Kebumen.” </w:t>
      </w:r>
      <w:r w:rsidRPr="007C414F">
        <w:rPr>
          <w:rFonts w:ascii="Times New Roman" w:hAnsi="Times New Roman" w:cs="Times New Roman"/>
          <w:i/>
          <w:iCs/>
          <w:noProof/>
          <w:sz w:val="24"/>
          <w:szCs w:val="24"/>
        </w:rPr>
        <w:t>Junal Ibda: Jurnal Kajian Islam Dan Budaya</w:t>
      </w:r>
      <w:r w:rsidRPr="007C414F">
        <w:rPr>
          <w:rFonts w:ascii="Times New Roman" w:hAnsi="Times New Roman" w:cs="Times New Roman"/>
          <w:noProof/>
          <w:sz w:val="24"/>
          <w:szCs w:val="24"/>
        </w:rPr>
        <w:t xml:space="preserve"> Vol. 18 (No. 1): Hlm. 15-30. https://doi.org/10.24090/IBDA.V18i1.3505.</w:t>
      </w:r>
    </w:p>
    <w:p w:rsidR="00EA0234" w:rsidRPr="00391535" w:rsidRDefault="00305258" w:rsidP="00BC0380">
      <w:pPr>
        <w:pStyle w:val="FootnoteText"/>
        <w:bidi w:val="0"/>
        <w:jc w:val="both"/>
        <w:rPr>
          <w:rFonts w:ascii="Times New Roman" w:hAnsi="Times New Roman"/>
          <w:b/>
          <w:bCs/>
          <w:sz w:val="24"/>
          <w:szCs w:val="24"/>
        </w:rPr>
      </w:pPr>
      <w:r>
        <w:rPr>
          <w:rFonts w:ascii="Times New Roman" w:hAnsi="Times New Roman"/>
          <w:b/>
          <w:bCs/>
          <w:sz w:val="24"/>
          <w:szCs w:val="24"/>
        </w:rPr>
        <w:fldChar w:fldCharType="end"/>
      </w:r>
    </w:p>
    <w:sectPr w:rsidR="00EA0234" w:rsidRPr="00391535" w:rsidSect="00565906">
      <w:footerReference w:type="default" r:id="rId10"/>
      <w:pgSz w:w="11906" w:h="16838"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B4F" w:rsidRDefault="00BC3B4F" w:rsidP="00EA0234">
      <w:pPr>
        <w:spacing w:after="0" w:line="240" w:lineRule="auto"/>
      </w:pPr>
      <w:r>
        <w:separator/>
      </w:r>
    </w:p>
  </w:endnote>
  <w:endnote w:type="continuationSeparator" w:id="1">
    <w:p w:rsidR="00BC3B4F" w:rsidRDefault="00BC3B4F" w:rsidP="00EA0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fornian FB">
    <w:panose1 w:val="0207040306080B030204"/>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15B" w:rsidRDefault="00305258" w:rsidP="00B87B07">
    <w:pPr>
      <w:pStyle w:val="Footer"/>
      <w:pBdr>
        <w:top w:val="single" w:sz="4" w:space="1" w:color="D9D9D9"/>
      </w:pBdr>
      <w:bidi w:val="0"/>
      <w:rPr>
        <w:b/>
      </w:rPr>
    </w:pPr>
    <w:r>
      <w:rPr>
        <w:b/>
        <w:noProof/>
      </w:rPr>
      <w:fldChar w:fldCharType="begin"/>
    </w:r>
    <w:r w:rsidR="009A215B">
      <w:rPr>
        <w:b/>
        <w:noProof/>
      </w:rPr>
      <w:instrText xml:space="preserve"> PAGE   \* MERGEFORMAT </w:instrText>
    </w:r>
    <w:r>
      <w:rPr>
        <w:b/>
        <w:noProof/>
      </w:rPr>
      <w:fldChar w:fldCharType="separate"/>
    </w:r>
    <w:r w:rsidR="00A14865">
      <w:rPr>
        <w:b/>
        <w:noProof/>
      </w:rPr>
      <w:t>2</w:t>
    </w:r>
    <w:r>
      <w:rPr>
        <w:b/>
        <w:noProof/>
      </w:rPr>
      <w:fldChar w:fldCharType="end"/>
    </w:r>
    <w:r w:rsidR="009A215B">
      <w:rPr>
        <w:b/>
      </w:rPr>
      <w:t xml:space="preserve"> | </w:t>
    </w:r>
    <w:r w:rsidR="009A215B" w:rsidRPr="00B87B07">
      <w:rPr>
        <w:color w:val="7F7F7F"/>
        <w:spacing w:val="60"/>
      </w:rPr>
      <w:t>Page</w:t>
    </w:r>
  </w:p>
  <w:p w:rsidR="009A215B" w:rsidRDefault="009A21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B4F" w:rsidRDefault="00BC3B4F" w:rsidP="00EA0234">
      <w:pPr>
        <w:spacing w:after="0" w:line="240" w:lineRule="auto"/>
      </w:pPr>
      <w:r>
        <w:separator/>
      </w:r>
    </w:p>
  </w:footnote>
  <w:footnote w:type="continuationSeparator" w:id="1">
    <w:p w:rsidR="00BC3B4F" w:rsidRDefault="00BC3B4F" w:rsidP="00EA0234">
      <w:pPr>
        <w:spacing w:after="0" w:line="240" w:lineRule="auto"/>
      </w:pPr>
      <w:r>
        <w:continuationSeparator/>
      </w:r>
    </w:p>
  </w:footnote>
  <w:footnote w:id="2">
    <w:p w:rsidR="009A215B" w:rsidRDefault="009A215B" w:rsidP="00C712A5">
      <w:pPr>
        <w:pStyle w:val="FootnoteText"/>
        <w:bidi w:val="0"/>
        <w:ind w:firstLine="720"/>
      </w:pPr>
      <w:r>
        <w:rPr>
          <w:rStyle w:val="FootnoteReference"/>
        </w:rPr>
        <w:footnoteRef/>
      </w:r>
      <w:hyperlink r:id="rId1" w:history="1">
        <w:r w:rsidRPr="00437B1B">
          <w:rPr>
            <w:rStyle w:val="Hyperlink"/>
          </w:rPr>
          <w:t>http://lppbi-fiba.blogspot.com/2010/07/syekh-djalaluddin-lahir-1882-sang.html?m</w:t>
        </w:r>
      </w:hyperlink>
      <w:r>
        <w:t>=</w:t>
      </w:r>
    </w:p>
    <w:p w:rsidR="009A215B" w:rsidRDefault="009A215B" w:rsidP="00BD171F">
      <w:pPr>
        <w:pStyle w:val="FootnoteText"/>
        <w:bidi w:val="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2888"/>
    <w:multiLevelType w:val="hybridMultilevel"/>
    <w:tmpl w:val="E17284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F32C29"/>
    <w:multiLevelType w:val="hybridMultilevel"/>
    <w:tmpl w:val="278CA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F4004"/>
    <w:multiLevelType w:val="hybridMultilevel"/>
    <w:tmpl w:val="24CAACE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661C0"/>
    <w:multiLevelType w:val="hybridMultilevel"/>
    <w:tmpl w:val="9A0C3B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14374E0"/>
    <w:multiLevelType w:val="hybridMultilevel"/>
    <w:tmpl w:val="4ECC6036"/>
    <w:lvl w:ilvl="0" w:tplc="30E405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51C7AA7"/>
    <w:multiLevelType w:val="hybridMultilevel"/>
    <w:tmpl w:val="232C9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4A66"/>
    <w:multiLevelType w:val="hybridMultilevel"/>
    <w:tmpl w:val="376A357C"/>
    <w:lvl w:ilvl="0" w:tplc="A3544BC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A9205D4"/>
    <w:multiLevelType w:val="hybridMultilevel"/>
    <w:tmpl w:val="6EA65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E2688"/>
    <w:multiLevelType w:val="hybridMultilevel"/>
    <w:tmpl w:val="D56078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9B2716"/>
    <w:multiLevelType w:val="hybridMultilevel"/>
    <w:tmpl w:val="4F8636D0"/>
    <w:lvl w:ilvl="0" w:tplc="513A7B7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20CAE"/>
    <w:multiLevelType w:val="hybridMultilevel"/>
    <w:tmpl w:val="F992E464"/>
    <w:lvl w:ilvl="0" w:tplc="D0DC1D4A">
      <w:start w:val="1"/>
      <w:numFmt w:val="lowerLetter"/>
      <w:lvlText w:val="%1."/>
      <w:lvlJc w:val="left"/>
      <w:pPr>
        <w:ind w:left="1991" w:hanging="114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29927D64"/>
    <w:multiLevelType w:val="hybridMultilevel"/>
    <w:tmpl w:val="0E4490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7614215"/>
    <w:multiLevelType w:val="hybridMultilevel"/>
    <w:tmpl w:val="1E6EA6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8A66D8D"/>
    <w:multiLevelType w:val="hybridMultilevel"/>
    <w:tmpl w:val="927AF624"/>
    <w:lvl w:ilvl="0" w:tplc="FCF010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C704FC"/>
    <w:multiLevelType w:val="hybridMultilevel"/>
    <w:tmpl w:val="7D767D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782F9A"/>
    <w:multiLevelType w:val="hybridMultilevel"/>
    <w:tmpl w:val="0CE4C3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1005C86"/>
    <w:multiLevelType w:val="hybridMultilevel"/>
    <w:tmpl w:val="46800E4E"/>
    <w:lvl w:ilvl="0" w:tplc="0068EFA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42295424"/>
    <w:multiLevelType w:val="hybridMultilevel"/>
    <w:tmpl w:val="6986AA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2A03CB"/>
    <w:multiLevelType w:val="hybridMultilevel"/>
    <w:tmpl w:val="2ADCB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BB242E"/>
    <w:multiLevelType w:val="hybridMultilevel"/>
    <w:tmpl w:val="6E9AAB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96E471D"/>
    <w:multiLevelType w:val="hybridMultilevel"/>
    <w:tmpl w:val="29F2B4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E776411"/>
    <w:multiLevelType w:val="hybridMultilevel"/>
    <w:tmpl w:val="BDCE4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E11E53"/>
    <w:multiLevelType w:val="hybridMultilevel"/>
    <w:tmpl w:val="BA62F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5406A"/>
    <w:multiLevelType w:val="hybridMultilevel"/>
    <w:tmpl w:val="59FED91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DA04C3"/>
    <w:multiLevelType w:val="hybridMultilevel"/>
    <w:tmpl w:val="BFA6C1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8796316"/>
    <w:multiLevelType w:val="hybridMultilevel"/>
    <w:tmpl w:val="BEBE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443F0C"/>
    <w:multiLevelType w:val="hybridMultilevel"/>
    <w:tmpl w:val="88942C42"/>
    <w:lvl w:ilvl="0" w:tplc="1F1E1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C17FB6"/>
    <w:multiLevelType w:val="hybridMultilevel"/>
    <w:tmpl w:val="756E8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9127E5"/>
    <w:multiLevelType w:val="hybridMultilevel"/>
    <w:tmpl w:val="A65226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3D64E8F"/>
    <w:multiLevelType w:val="hybridMultilevel"/>
    <w:tmpl w:val="28A6ADE6"/>
    <w:lvl w:ilvl="0" w:tplc="1B3C0C5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64B12BBF"/>
    <w:multiLevelType w:val="hybridMultilevel"/>
    <w:tmpl w:val="D4CE9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F84979"/>
    <w:multiLevelType w:val="hybridMultilevel"/>
    <w:tmpl w:val="22C07858"/>
    <w:lvl w:ilvl="0" w:tplc="41DE39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5958DD"/>
    <w:multiLevelType w:val="hybridMultilevel"/>
    <w:tmpl w:val="22CEB03A"/>
    <w:lvl w:ilvl="0" w:tplc="42FE90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A4A9D"/>
    <w:multiLevelType w:val="hybridMultilevel"/>
    <w:tmpl w:val="A198C4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38E657D"/>
    <w:multiLevelType w:val="hybridMultilevel"/>
    <w:tmpl w:val="003068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760617E4"/>
    <w:multiLevelType w:val="hybridMultilevel"/>
    <w:tmpl w:val="A2C045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7250D8E"/>
    <w:multiLevelType w:val="hybridMultilevel"/>
    <w:tmpl w:val="6876090C"/>
    <w:lvl w:ilvl="0" w:tplc="AA284A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7E84588"/>
    <w:multiLevelType w:val="hybridMultilevel"/>
    <w:tmpl w:val="75604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187040"/>
    <w:multiLevelType w:val="hybridMultilevel"/>
    <w:tmpl w:val="345898FE"/>
    <w:lvl w:ilvl="0" w:tplc="0409000F">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A1A0CD0"/>
    <w:multiLevelType w:val="hybridMultilevel"/>
    <w:tmpl w:val="D0C80D7C"/>
    <w:lvl w:ilvl="0" w:tplc="B00C500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2"/>
  </w:num>
  <w:num w:numId="2">
    <w:abstractNumId w:val="21"/>
  </w:num>
  <w:num w:numId="3">
    <w:abstractNumId w:val="17"/>
  </w:num>
  <w:num w:numId="4">
    <w:abstractNumId w:val="27"/>
  </w:num>
  <w:num w:numId="5">
    <w:abstractNumId w:val="26"/>
  </w:num>
  <w:num w:numId="6">
    <w:abstractNumId w:val="23"/>
  </w:num>
  <w:num w:numId="7">
    <w:abstractNumId w:val="4"/>
  </w:num>
  <w:num w:numId="8">
    <w:abstractNumId w:val="8"/>
  </w:num>
  <w:num w:numId="9">
    <w:abstractNumId w:val="39"/>
  </w:num>
  <w:num w:numId="10">
    <w:abstractNumId w:val="36"/>
  </w:num>
  <w:num w:numId="11">
    <w:abstractNumId w:val="14"/>
  </w:num>
  <w:num w:numId="12">
    <w:abstractNumId w:val="2"/>
  </w:num>
  <w:num w:numId="13">
    <w:abstractNumId w:val="16"/>
  </w:num>
  <w:num w:numId="14">
    <w:abstractNumId w:val="10"/>
  </w:num>
  <w:num w:numId="15">
    <w:abstractNumId w:val="28"/>
  </w:num>
  <w:num w:numId="16">
    <w:abstractNumId w:val="0"/>
  </w:num>
  <w:num w:numId="17">
    <w:abstractNumId w:val="18"/>
  </w:num>
  <w:num w:numId="18">
    <w:abstractNumId w:val="30"/>
  </w:num>
  <w:num w:numId="19">
    <w:abstractNumId w:val="9"/>
  </w:num>
  <w:num w:numId="20">
    <w:abstractNumId w:val="32"/>
  </w:num>
  <w:num w:numId="21">
    <w:abstractNumId w:val="25"/>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1"/>
  </w:num>
  <w:num w:numId="26">
    <w:abstractNumId w:val="12"/>
  </w:num>
  <w:num w:numId="27">
    <w:abstractNumId w:val="3"/>
  </w:num>
  <w:num w:numId="28">
    <w:abstractNumId w:val="35"/>
  </w:num>
  <w:num w:numId="29">
    <w:abstractNumId w:val="34"/>
  </w:num>
  <w:num w:numId="30">
    <w:abstractNumId w:val="11"/>
  </w:num>
  <w:num w:numId="31">
    <w:abstractNumId w:val="33"/>
  </w:num>
  <w:num w:numId="32">
    <w:abstractNumId w:val="6"/>
  </w:num>
  <w:num w:numId="33">
    <w:abstractNumId w:val="15"/>
  </w:num>
  <w:num w:numId="34">
    <w:abstractNumId w:val="19"/>
  </w:num>
  <w:num w:numId="35">
    <w:abstractNumId w:val="29"/>
  </w:num>
  <w:num w:numId="36">
    <w:abstractNumId w:val="20"/>
  </w:num>
  <w:num w:numId="37">
    <w:abstractNumId w:val="24"/>
  </w:num>
  <w:num w:numId="38">
    <w:abstractNumId w:val="5"/>
  </w:num>
  <w:num w:numId="39">
    <w:abstractNumId w:val="37"/>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oNotTrackMoves/>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0234"/>
    <w:rsid w:val="0000508D"/>
    <w:rsid w:val="00007C04"/>
    <w:rsid w:val="00021627"/>
    <w:rsid w:val="000340A4"/>
    <w:rsid w:val="00035239"/>
    <w:rsid w:val="000363DC"/>
    <w:rsid w:val="00042C2E"/>
    <w:rsid w:val="00043A7D"/>
    <w:rsid w:val="00046C56"/>
    <w:rsid w:val="00051643"/>
    <w:rsid w:val="0005211F"/>
    <w:rsid w:val="000530A5"/>
    <w:rsid w:val="0005395E"/>
    <w:rsid w:val="00056DB3"/>
    <w:rsid w:val="00061831"/>
    <w:rsid w:val="00071147"/>
    <w:rsid w:val="00071784"/>
    <w:rsid w:val="00072152"/>
    <w:rsid w:val="00072641"/>
    <w:rsid w:val="000849E9"/>
    <w:rsid w:val="00092E15"/>
    <w:rsid w:val="00096D68"/>
    <w:rsid w:val="000A3522"/>
    <w:rsid w:val="000A612A"/>
    <w:rsid w:val="000B1550"/>
    <w:rsid w:val="000B1757"/>
    <w:rsid w:val="000B6F79"/>
    <w:rsid w:val="000C5D59"/>
    <w:rsid w:val="000C6834"/>
    <w:rsid w:val="000D55B2"/>
    <w:rsid w:val="000E4899"/>
    <w:rsid w:val="000E4F2E"/>
    <w:rsid w:val="000F0C8D"/>
    <w:rsid w:val="000F545A"/>
    <w:rsid w:val="001077D9"/>
    <w:rsid w:val="001106A0"/>
    <w:rsid w:val="00110AAD"/>
    <w:rsid w:val="0011448A"/>
    <w:rsid w:val="001164A3"/>
    <w:rsid w:val="00117DB2"/>
    <w:rsid w:val="00120588"/>
    <w:rsid w:val="0012089B"/>
    <w:rsid w:val="00132D6A"/>
    <w:rsid w:val="00135080"/>
    <w:rsid w:val="00150157"/>
    <w:rsid w:val="001538E4"/>
    <w:rsid w:val="00153E93"/>
    <w:rsid w:val="00182DE4"/>
    <w:rsid w:val="00184962"/>
    <w:rsid w:val="00184BF6"/>
    <w:rsid w:val="00193991"/>
    <w:rsid w:val="001A1C9E"/>
    <w:rsid w:val="001A4569"/>
    <w:rsid w:val="001A635A"/>
    <w:rsid w:val="001B5044"/>
    <w:rsid w:val="001C2CB6"/>
    <w:rsid w:val="001C77DE"/>
    <w:rsid w:val="001D219F"/>
    <w:rsid w:val="001F660D"/>
    <w:rsid w:val="00213142"/>
    <w:rsid w:val="00236B94"/>
    <w:rsid w:val="0024335F"/>
    <w:rsid w:val="00245289"/>
    <w:rsid w:val="0025422C"/>
    <w:rsid w:val="002545DE"/>
    <w:rsid w:val="00274E4A"/>
    <w:rsid w:val="00285DC4"/>
    <w:rsid w:val="00287F73"/>
    <w:rsid w:val="00293B1E"/>
    <w:rsid w:val="002A3B1D"/>
    <w:rsid w:val="002A63A1"/>
    <w:rsid w:val="002B4398"/>
    <w:rsid w:val="002B57B0"/>
    <w:rsid w:val="002B6B18"/>
    <w:rsid w:val="002B782F"/>
    <w:rsid w:val="002C6060"/>
    <w:rsid w:val="002D74ED"/>
    <w:rsid w:val="002E33BE"/>
    <w:rsid w:val="002E392D"/>
    <w:rsid w:val="002E3AC4"/>
    <w:rsid w:val="002E3EA0"/>
    <w:rsid w:val="00305258"/>
    <w:rsid w:val="00310AEE"/>
    <w:rsid w:val="0031262D"/>
    <w:rsid w:val="00313AD9"/>
    <w:rsid w:val="00321762"/>
    <w:rsid w:val="003223E5"/>
    <w:rsid w:val="0032567D"/>
    <w:rsid w:val="003258D6"/>
    <w:rsid w:val="003325D9"/>
    <w:rsid w:val="00341DEE"/>
    <w:rsid w:val="00355B91"/>
    <w:rsid w:val="00356510"/>
    <w:rsid w:val="0036025B"/>
    <w:rsid w:val="00362D96"/>
    <w:rsid w:val="00364F04"/>
    <w:rsid w:val="003711C8"/>
    <w:rsid w:val="00385E6E"/>
    <w:rsid w:val="00391535"/>
    <w:rsid w:val="00395182"/>
    <w:rsid w:val="003B0525"/>
    <w:rsid w:val="003C3D28"/>
    <w:rsid w:val="003C43C5"/>
    <w:rsid w:val="003C58B2"/>
    <w:rsid w:val="003E07A7"/>
    <w:rsid w:val="003E68FD"/>
    <w:rsid w:val="003E7749"/>
    <w:rsid w:val="003F0AD8"/>
    <w:rsid w:val="003F0E43"/>
    <w:rsid w:val="003F2523"/>
    <w:rsid w:val="003F3E24"/>
    <w:rsid w:val="00414950"/>
    <w:rsid w:val="00426622"/>
    <w:rsid w:val="00427333"/>
    <w:rsid w:val="00434D14"/>
    <w:rsid w:val="00441AD9"/>
    <w:rsid w:val="00441E7E"/>
    <w:rsid w:val="0044274B"/>
    <w:rsid w:val="004433C7"/>
    <w:rsid w:val="0044462A"/>
    <w:rsid w:val="00446401"/>
    <w:rsid w:val="0045011D"/>
    <w:rsid w:val="004612C8"/>
    <w:rsid w:val="00462646"/>
    <w:rsid w:val="004671D4"/>
    <w:rsid w:val="004714A8"/>
    <w:rsid w:val="004720E9"/>
    <w:rsid w:val="004725AB"/>
    <w:rsid w:val="00474E89"/>
    <w:rsid w:val="00477202"/>
    <w:rsid w:val="004A5072"/>
    <w:rsid w:val="004D2893"/>
    <w:rsid w:val="004F038F"/>
    <w:rsid w:val="00502B20"/>
    <w:rsid w:val="00517FEB"/>
    <w:rsid w:val="00523400"/>
    <w:rsid w:val="00525994"/>
    <w:rsid w:val="005273AD"/>
    <w:rsid w:val="00527EA3"/>
    <w:rsid w:val="0053144F"/>
    <w:rsid w:val="00532CEE"/>
    <w:rsid w:val="00541039"/>
    <w:rsid w:val="005427C3"/>
    <w:rsid w:val="005471FF"/>
    <w:rsid w:val="00553ECF"/>
    <w:rsid w:val="00560C9F"/>
    <w:rsid w:val="00565906"/>
    <w:rsid w:val="00574C81"/>
    <w:rsid w:val="00580E46"/>
    <w:rsid w:val="005879E2"/>
    <w:rsid w:val="00592B16"/>
    <w:rsid w:val="005A3D76"/>
    <w:rsid w:val="005D6F7D"/>
    <w:rsid w:val="005E3281"/>
    <w:rsid w:val="005E3CC2"/>
    <w:rsid w:val="005E6681"/>
    <w:rsid w:val="005F10A5"/>
    <w:rsid w:val="00602BB4"/>
    <w:rsid w:val="00603129"/>
    <w:rsid w:val="006077AF"/>
    <w:rsid w:val="00617179"/>
    <w:rsid w:val="00622349"/>
    <w:rsid w:val="00625D6C"/>
    <w:rsid w:val="0063368F"/>
    <w:rsid w:val="00637862"/>
    <w:rsid w:val="0064077A"/>
    <w:rsid w:val="00642DAF"/>
    <w:rsid w:val="00644761"/>
    <w:rsid w:val="00645195"/>
    <w:rsid w:val="00652059"/>
    <w:rsid w:val="00652A71"/>
    <w:rsid w:val="00654B5E"/>
    <w:rsid w:val="006557BA"/>
    <w:rsid w:val="00665DED"/>
    <w:rsid w:val="00671162"/>
    <w:rsid w:val="00676974"/>
    <w:rsid w:val="0068172F"/>
    <w:rsid w:val="00682792"/>
    <w:rsid w:val="00686612"/>
    <w:rsid w:val="006876B2"/>
    <w:rsid w:val="00691D91"/>
    <w:rsid w:val="006928FF"/>
    <w:rsid w:val="00693102"/>
    <w:rsid w:val="0069392B"/>
    <w:rsid w:val="006976B8"/>
    <w:rsid w:val="006A0A3F"/>
    <w:rsid w:val="006B613C"/>
    <w:rsid w:val="006C22AF"/>
    <w:rsid w:val="006C33BB"/>
    <w:rsid w:val="006C49EA"/>
    <w:rsid w:val="006D11A5"/>
    <w:rsid w:val="006D2EF1"/>
    <w:rsid w:val="006D3052"/>
    <w:rsid w:val="006D4D04"/>
    <w:rsid w:val="006D6A17"/>
    <w:rsid w:val="006E0B37"/>
    <w:rsid w:val="006E44FA"/>
    <w:rsid w:val="006F120E"/>
    <w:rsid w:val="00704320"/>
    <w:rsid w:val="007044E8"/>
    <w:rsid w:val="0070798F"/>
    <w:rsid w:val="0071735F"/>
    <w:rsid w:val="007326BE"/>
    <w:rsid w:val="00734C15"/>
    <w:rsid w:val="007407C9"/>
    <w:rsid w:val="00741A6E"/>
    <w:rsid w:val="007523B5"/>
    <w:rsid w:val="0075406C"/>
    <w:rsid w:val="007556EC"/>
    <w:rsid w:val="0076298C"/>
    <w:rsid w:val="00777D89"/>
    <w:rsid w:val="00786474"/>
    <w:rsid w:val="00791C47"/>
    <w:rsid w:val="00793EF4"/>
    <w:rsid w:val="007A1A07"/>
    <w:rsid w:val="007A4656"/>
    <w:rsid w:val="007A534C"/>
    <w:rsid w:val="007B4DBB"/>
    <w:rsid w:val="007B51DB"/>
    <w:rsid w:val="007C134D"/>
    <w:rsid w:val="007C414F"/>
    <w:rsid w:val="007C6A1E"/>
    <w:rsid w:val="007C760A"/>
    <w:rsid w:val="007D0723"/>
    <w:rsid w:val="007D755E"/>
    <w:rsid w:val="007E157F"/>
    <w:rsid w:val="007E1BFB"/>
    <w:rsid w:val="007E5D31"/>
    <w:rsid w:val="007E73AF"/>
    <w:rsid w:val="007E7F7B"/>
    <w:rsid w:val="00817040"/>
    <w:rsid w:val="00820D83"/>
    <w:rsid w:val="008240D0"/>
    <w:rsid w:val="008252A9"/>
    <w:rsid w:val="0082771E"/>
    <w:rsid w:val="00833E04"/>
    <w:rsid w:val="008353F1"/>
    <w:rsid w:val="00837C9F"/>
    <w:rsid w:val="00837F19"/>
    <w:rsid w:val="00840429"/>
    <w:rsid w:val="008456CA"/>
    <w:rsid w:val="008472DC"/>
    <w:rsid w:val="00854047"/>
    <w:rsid w:val="00854770"/>
    <w:rsid w:val="008774A3"/>
    <w:rsid w:val="00882021"/>
    <w:rsid w:val="00882561"/>
    <w:rsid w:val="00890E6D"/>
    <w:rsid w:val="00894273"/>
    <w:rsid w:val="008E48FA"/>
    <w:rsid w:val="008E65C4"/>
    <w:rsid w:val="008F6ABF"/>
    <w:rsid w:val="00911E89"/>
    <w:rsid w:val="009142E4"/>
    <w:rsid w:val="00915314"/>
    <w:rsid w:val="009162FF"/>
    <w:rsid w:val="00923FBE"/>
    <w:rsid w:val="009242A4"/>
    <w:rsid w:val="009260BD"/>
    <w:rsid w:val="00927944"/>
    <w:rsid w:val="00942BDA"/>
    <w:rsid w:val="00946BE2"/>
    <w:rsid w:val="0095009E"/>
    <w:rsid w:val="0095155B"/>
    <w:rsid w:val="009752B6"/>
    <w:rsid w:val="009769A1"/>
    <w:rsid w:val="009873DF"/>
    <w:rsid w:val="009A215B"/>
    <w:rsid w:val="009A325B"/>
    <w:rsid w:val="009A39F2"/>
    <w:rsid w:val="009A6C70"/>
    <w:rsid w:val="009A6F79"/>
    <w:rsid w:val="009B71E2"/>
    <w:rsid w:val="009B795B"/>
    <w:rsid w:val="009C304B"/>
    <w:rsid w:val="009D0779"/>
    <w:rsid w:val="009D30EF"/>
    <w:rsid w:val="009F1BDE"/>
    <w:rsid w:val="009F56DE"/>
    <w:rsid w:val="00A0315D"/>
    <w:rsid w:val="00A06CB4"/>
    <w:rsid w:val="00A10033"/>
    <w:rsid w:val="00A10F8D"/>
    <w:rsid w:val="00A1416A"/>
    <w:rsid w:val="00A14865"/>
    <w:rsid w:val="00A15BD5"/>
    <w:rsid w:val="00A3533C"/>
    <w:rsid w:val="00A41B50"/>
    <w:rsid w:val="00A51377"/>
    <w:rsid w:val="00A51BE2"/>
    <w:rsid w:val="00A7193D"/>
    <w:rsid w:val="00A737C3"/>
    <w:rsid w:val="00A76613"/>
    <w:rsid w:val="00A91650"/>
    <w:rsid w:val="00A9325F"/>
    <w:rsid w:val="00AA0E20"/>
    <w:rsid w:val="00AA672C"/>
    <w:rsid w:val="00AD2496"/>
    <w:rsid w:val="00AD69D1"/>
    <w:rsid w:val="00B07EBD"/>
    <w:rsid w:val="00B277AB"/>
    <w:rsid w:val="00B3236B"/>
    <w:rsid w:val="00B40C8F"/>
    <w:rsid w:val="00B436DB"/>
    <w:rsid w:val="00B4396B"/>
    <w:rsid w:val="00B459DC"/>
    <w:rsid w:val="00B570CF"/>
    <w:rsid w:val="00B60DCE"/>
    <w:rsid w:val="00B60F3C"/>
    <w:rsid w:val="00B65147"/>
    <w:rsid w:val="00B65C74"/>
    <w:rsid w:val="00B7128A"/>
    <w:rsid w:val="00B76C6D"/>
    <w:rsid w:val="00B77B75"/>
    <w:rsid w:val="00B84A5B"/>
    <w:rsid w:val="00B87B07"/>
    <w:rsid w:val="00BA0610"/>
    <w:rsid w:val="00BA6F91"/>
    <w:rsid w:val="00BA74B4"/>
    <w:rsid w:val="00BB5F9D"/>
    <w:rsid w:val="00BB68F2"/>
    <w:rsid w:val="00BC0380"/>
    <w:rsid w:val="00BC19F1"/>
    <w:rsid w:val="00BC19F6"/>
    <w:rsid w:val="00BC3B4F"/>
    <w:rsid w:val="00BC4B38"/>
    <w:rsid w:val="00BD171F"/>
    <w:rsid w:val="00BD3992"/>
    <w:rsid w:val="00BD6863"/>
    <w:rsid w:val="00BE561D"/>
    <w:rsid w:val="00BE77FB"/>
    <w:rsid w:val="00BE79ED"/>
    <w:rsid w:val="00BF6343"/>
    <w:rsid w:val="00C11E5E"/>
    <w:rsid w:val="00C24EF3"/>
    <w:rsid w:val="00C30A28"/>
    <w:rsid w:val="00C3170E"/>
    <w:rsid w:val="00C33707"/>
    <w:rsid w:val="00C352AC"/>
    <w:rsid w:val="00C408B1"/>
    <w:rsid w:val="00C45129"/>
    <w:rsid w:val="00C5154C"/>
    <w:rsid w:val="00C5562F"/>
    <w:rsid w:val="00C60186"/>
    <w:rsid w:val="00C6058F"/>
    <w:rsid w:val="00C6218C"/>
    <w:rsid w:val="00C63AB0"/>
    <w:rsid w:val="00C6736B"/>
    <w:rsid w:val="00C712A5"/>
    <w:rsid w:val="00C8283F"/>
    <w:rsid w:val="00C87047"/>
    <w:rsid w:val="00CB645B"/>
    <w:rsid w:val="00CF33CE"/>
    <w:rsid w:val="00CF68FB"/>
    <w:rsid w:val="00D01F6E"/>
    <w:rsid w:val="00D04B97"/>
    <w:rsid w:val="00D10815"/>
    <w:rsid w:val="00D12EF6"/>
    <w:rsid w:val="00D46D99"/>
    <w:rsid w:val="00D557FE"/>
    <w:rsid w:val="00D61E32"/>
    <w:rsid w:val="00D62BFE"/>
    <w:rsid w:val="00D67E29"/>
    <w:rsid w:val="00D70E08"/>
    <w:rsid w:val="00D73BF4"/>
    <w:rsid w:val="00D73E9C"/>
    <w:rsid w:val="00D753B8"/>
    <w:rsid w:val="00D7644F"/>
    <w:rsid w:val="00D778E5"/>
    <w:rsid w:val="00D9043F"/>
    <w:rsid w:val="00D9124F"/>
    <w:rsid w:val="00D91641"/>
    <w:rsid w:val="00D96BC4"/>
    <w:rsid w:val="00D97AFE"/>
    <w:rsid w:val="00DA1EE6"/>
    <w:rsid w:val="00DA3E1D"/>
    <w:rsid w:val="00DA4238"/>
    <w:rsid w:val="00DA7B4A"/>
    <w:rsid w:val="00DB1757"/>
    <w:rsid w:val="00DB33DC"/>
    <w:rsid w:val="00DB54AD"/>
    <w:rsid w:val="00DB56E2"/>
    <w:rsid w:val="00DC130B"/>
    <w:rsid w:val="00DC2D7C"/>
    <w:rsid w:val="00DC6815"/>
    <w:rsid w:val="00DC6DF6"/>
    <w:rsid w:val="00DE60E6"/>
    <w:rsid w:val="00DF0879"/>
    <w:rsid w:val="00DF1591"/>
    <w:rsid w:val="00DF567C"/>
    <w:rsid w:val="00E00305"/>
    <w:rsid w:val="00E0061A"/>
    <w:rsid w:val="00E03139"/>
    <w:rsid w:val="00E06FB3"/>
    <w:rsid w:val="00E131B0"/>
    <w:rsid w:val="00E15234"/>
    <w:rsid w:val="00E26C84"/>
    <w:rsid w:val="00E31084"/>
    <w:rsid w:val="00E32351"/>
    <w:rsid w:val="00E325CB"/>
    <w:rsid w:val="00E34F4A"/>
    <w:rsid w:val="00E36C06"/>
    <w:rsid w:val="00E4057D"/>
    <w:rsid w:val="00E41E68"/>
    <w:rsid w:val="00E42BF6"/>
    <w:rsid w:val="00E4590D"/>
    <w:rsid w:val="00E45C1E"/>
    <w:rsid w:val="00E47B42"/>
    <w:rsid w:val="00E500A2"/>
    <w:rsid w:val="00E61371"/>
    <w:rsid w:val="00E61695"/>
    <w:rsid w:val="00E73048"/>
    <w:rsid w:val="00E758BB"/>
    <w:rsid w:val="00E82EDB"/>
    <w:rsid w:val="00E8374E"/>
    <w:rsid w:val="00E9212B"/>
    <w:rsid w:val="00EA0234"/>
    <w:rsid w:val="00EA426A"/>
    <w:rsid w:val="00EC55DB"/>
    <w:rsid w:val="00EE17A2"/>
    <w:rsid w:val="00EE268B"/>
    <w:rsid w:val="00EE438B"/>
    <w:rsid w:val="00EE73FD"/>
    <w:rsid w:val="00F01820"/>
    <w:rsid w:val="00F03FE1"/>
    <w:rsid w:val="00F063F4"/>
    <w:rsid w:val="00F16DA9"/>
    <w:rsid w:val="00F22776"/>
    <w:rsid w:val="00F23D10"/>
    <w:rsid w:val="00F31C53"/>
    <w:rsid w:val="00F37FBD"/>
    <w:rsid w:val="00F4726A"/>
    <w:rsid w:val="00F53CDD"/>
    <w:rsid w:val="00F63925"/>
    <w:rsid w:val="00F63AAD"/>
    <w:rsid w:val="00F65D69"/>
    <w:rsid w:val="00F72548"/>
    <w:rsid w:val="00F822A7"/>
    <w:rsid w:val="00F84234"/>
    <w:rsid w:val="00F84A04"/>
    <w:rsid w:val="00F90078"/>
    <w:rsid w:val="00F921CC"/>
    <w:rsid w:val="00F927AD"/>
    <w:rsid w:val="00F934C2"/>
    <w:rsid w:val="00F95BE5"/>
    <w:rsid w:val="00F966F7"/>
    <w:rsid w:val="00F96E03"/>
    <w:rsid w:val="00FC324A"/>
    <w:rsid w:val="00FD56A0"/>
    <w:rsid w:val="00FE1D75"/>
    <w:rsid w:val="00FF2E23"/>
    <w:rsid w:val="00FF5B9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371"/>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A0234"/>
    <w:pPr>
      <w:spacing w:after="0" w:line="240" w:lineRule="auto"/>
    </w:pPr>
    <w:rPr>
      <w:rFonts w:cs="Times New Roman"/>
      <w:sz w:val="20"/>
      <w:szCs w:val="20"/>
    </w:rPr>
  </w:style>
  <w:style w:type="character" w:customStyle="1" w:styleId="FootnoteTextChar">
    <w:name w:val="Footnote Text Char"/>
    <w:link w:val="FootnoteText"/>
    <w:uiPriority w:val="99"/>
    <w:rsid w:val="00EA0234"/>
    <w:rPr>
      <w:sz w:val="20"/>
      <w:szCs w:val="20"/>
    </w:rPr>
  </w:style>
  <w:style w:type="character" w:styleId="FootnoteReference">
    <w:name w:val="footnote reference"/>
    <w:uiPriority w:val="99"/>
    <w:unhideWhenUsed/>
    <w:rsid w:val="00EA0234"/>
    <w:rPr>
      <w:vertAlign w:val="superscript"/>
    </w:rPr>
  </w:style>
  <w:style w:type="paragraph" w:styleId="ListParagraph">
    <w:name w:val="List Paragraph"/>
    <w:basedOn w:val="Normal"/>
    <w:uiPriority w:val="34"/>
    <w:qFormat/>
    <w:rsid w:val="00EA0234"/>
    <w:pPr>
      <w:ind w:left="720"/>
      <w:contextualSpacing/>
    </w:pPr>
  </w:style>
  <w:style w:type="paragraph" w:styleId="Footer">
    <w:name w:val="footer"/>
    <w:basedOn w:val="Normal"/>
    <w:link w:val="FooterChar"/>
    <w:uiPriority w:val="99"/>
    <w:unhideWhenUsed/>
    <w:rsid w:val="00EA02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0234"/>
  </w:style>
  <w:style w:type="paragraph" w:styleId="BodyText">
    <w:name w:val="Body Text"/>
    <w:basedOn w:val="Normal"/>
    <w:link w:val="BodyTextChar"/>
    <w:rsid w:val="00EA0234"/>
    <w:pPr>
      <w:bidi w:val="0"/>
      <w:spacing w:after="120" w:line="240" w:lineRule="auto"/>
      <w:jc w:val="lowKashida"/>
    </w:pPr>
    <w:rPr>
      <w:rFonts w:ascii="Times New Roman" w:hAnsi="Times New Roman" w:cs="Times New Roman"/>
      <w:sz w:val="24"/>
      <w:szCs w:val="24"/>
    </w:rPr>
  </w:style>
  <w:style w:type="character" w:customStyle="1" w:styleId="BodyTextChar">
    <w:name w:val="Body Text Char"/>
    <w:link w:val="BodyText"/>
    <w:rsid w:val="00EA023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A0234"/>
    <w:pPr>
      <w:spacing w:after="120"/>
      <w:ind w:left="283"/>
    </w:pPr>
  </w:style>
  <w:style w:type="character" w:customStyle="1" w:styleId="BodyTextIndentChar">
    <w:name w:val="Body Text Indent Char"/>
    <w:basedOn w:val="DefaultParagraphFont"/>
    <w:link w:val="BodyTextIndent"/>
    <w:uiPriority w:val="99"/>
    <w:rsid w:val="00EA0234"/>
  </w:style>
  <w:style w:type="character" w:styleId="Emphasis">
    <w:name w:val="Emphasis"/>
    <w:uiPriority w:val="20"/>
    <w:qFormat/>
    <w:rsid w:val="00EA0234"/>
    <w:rPr>
      <w:i/>
      <w:iCs/>
    </w:rPr>
  </w:style>
  <w:style w:type="paragraph" w:styleId="BalloonText">
    <w:name w:val="Balloon Text"/>
    <w:basedOn w:val="Normal"/>
    <w:link w:val="BalloonTextChar"/>
    <w:uiPriority w:val="99"/>
    <w:semiHidden/>
    <w:unhideWhenUsed/>
    <w:rsid w:val="00E36C06"/>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E36C06"/>
    <w:rPr>
      <w:rFonts w:ascii="Tahoma" w:hAnsi="Tahoma" w:cs="Tahoma"/>
      <w:sz w:val="16"/>
      <w:szCs w:val="16"/>
    </w:rPr>
  </w:style>
  <w:style w:type="paragraph" w:customStyle="1" w:styleId="Default">
    <w:name w:val="Default"/>
    <w:rsid w:val="00BC4B38"/>
    <w:pPr>
      <w:autoSpaceDE w:val="0"/>
      <w:autoSpaceDN w:val="0"/>
      <w:adjustRightInd w:val="0"/>
    </w:pPr>
    <w:rPr>
      <w:rFonts w:ascii="Gill Sans MT" w:hAnsi="Gill Sans MT" w:cs="Gill Sans MT"/>
      <w:color w:val="000000"/>
      <w:sz w:val="24"/>
      <w:szCs w:val="24"/>
      <w:lang w:val="en-ID"/>
    </w:rPr>
  </w:style>
  <w:style w:type="character" w:customStyle="1" w:styleId="A4">
    <w:name w:val="A4"/>
    <w:uiPriority w:val="99"/>
    <w:rsid w:val="00BC4B38"/>
    <w:rPr>
      <w:rFonts w:cs="Californian FB"/>
      <w:color w:val="000000"/>
      <w:sz w:val="18"/>
      <w:szCs w:val="18"/>
    </w:rPr>
  </w:style>
  <w:style w:type="character" w:styleId="Hyperlink">
    <w:name w:val="Hyperlink"/>
    <w:uiPriority w:val="99"/>
    <w:unhideWhenUsed/>
    <w:rsid w:val="00DC6DF6"/>
    <w:rPr>
      <w:color w:val="0000FF"/>
      <w:u w:val="single"/>
    </w:rPr>
  </w:style>
  <w:style w:type="character" w:customStyle="1" w:styleId="UnresolvedMention">
    <w:name w:val="Unresolved Mention"/>
    <w:uiPriority w:val="99"/>
    <w:semiHidden/>
    <w:unhideWhenUsed/>
    <w:rsid w:val="00DC6DF6"/>
    <w:rPr>
      <w:color w:val="605E5C"/>
      <w:shd w:val="clear" w:color="auto" w:fill="E1DFDD"/>
    </w:rPr>
  </w:style>
  <w:style w:type="table" w:styleId="TableGrid">
    <w:name w:val="Table Grid"/>
    <w:basedOn w:val="TableNormal"/>
    <w:uiPriority w:val="59"/>
    <w:rsid w:val="00C60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50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Times New Roman"/>
      <w:sz w:val="20"/>
      <w:szCs w:val="20"/>
    </w:rPr>
  </w:style>
  <w:style w:type="character" w:customStyle="1" w:styleId="HTMLPreformattedChar">
    <w:name w:val="HTML Preformatted Char"/>
    <w:link w:val="HTMLPreformatted"/>
    <w:uiPriority w:val="99"/>
    <w:semiHidden/>
    <w:rsid w:val="0045011D"/>
    <w:rPr>
      <w:rFonts w:ascii="Courier New" w:hAnsi="Courier New" w:cs="Courier New"/>
    </w:rPr>
  </w:style>
  <w:style w:type="character" w:styleId="CommentReference">
    <w:name w:val="annotation reference"/>
    <w:uiPriority w:val="99"/>
    <w:semiHidden/>
    <w:unhideWhenUsed/>
    <w:rsid w:val="00527EA3"/>
    <w:rPr>
      <w:sz w:val="16"/>
      <w:szCs w:val="16"/>
    </w:rPr>
  </w:style>
  <w:style w:type="paragraph" w:styleId="CommentText">
    <w:name w:val="annotation text"/>
    <w:basedOn w:val="Normal"/>
    <w:link w:val="CommentTextChar"/>
    <w:uiPriority w:val="99"/>
    <w:semiHidden/>
    <w:unhideWhenUsed/>
    <w:rsid w:val="00527EA3"/>
    <w:rPr>
      <w:sz w:val="20"/>
      <w:szCs w:val="20"/>
    </w:rPr>
  </w:style>
  <w:style w:type="character" w:customStyle="1" w:styleId="CommentTextChar">
    <w:name w:val="Comment Text Char"/>
    <w:basedOn w:val="DefaultParagraphFont"/>
    <w:link w:val="CommentText"/>
    <w:uiPriority w:val="99"/>
    <w:semiHidden/>
    <w:rsid w:val="00527EA3"/>
  </w:style>
  <w:style w:type="paragraph" w:styleId="CommentSubject">
    <w:name w:val="annotation subject"/>
    <w:basedOn w:val="CommentText"/>
    <w:next w:val="CommentText"/>
    <w:link w:val="CommentSubjectChar"/>
    <w:uiPriority w:val="99"/>
    <w:semiHidden/>
    <w:unhideWhenUsed/>
    <w:rsid w:val="00527EA3"/>
    <w:rPr>
      <w:b/>
      <w:bCs/>
    </w:rPr>
  </w:style>
  <w:style w:type="character" w:customStyle="1" w:styleId="CommentSubjectChar">
    <w:name w:val="Comment Subject Char"/>
    <w:link w:val="CommentSubject"/>
    <w:uiPriority w:val="99"/>
    <w:semiHidden/>
    <w:rsid w:val="00527EA3"/>
    <w:rPr>
      <w:b/>
      <w:bCs/>
    </w:rPr>
  </w:style>
  <w:style w:type="character" w:customStyle="1" w:styleId="tlid-translation">
    <w:name w:val="tlid-translation"/>
    <w:rsid w:val="00645195"/>
  </w:style>
</w:styles>
</file>

<file path=word/webSettings.xml><?xml version="1.0" encoding="utf-8"?>
<w:webSettings xmlns:r="http://schemas.openxmlformats.org/officeDocument/2006/relationships" xmlns:w="http://schemas.openxmlformats.org/wordprocessingml/2006/main">
  <w:divs>
    <w:div w:id="840435781">
      <w:bodyDiv w:val="1"/>
      <w:marLeft w:val="0"/>
      <w:marRight w:val="0"/>
      <w:marTop w:val="0"/>
      <w:marBottom w:val="0"/>
      <w:divBdr>
        <w:top w:val="none" w:sz="0" w:space="0" w:color="auto"/>
        <w:left w:val="none" w:sz="0" w:space="0" w:color="auto"/>
        <w:bottom w:val="none" w:sz="0" w:space="0" w:color="auto"/>
        <w:right w:val="none" w:sz="0" w:space="0" w:color="auto"/>
      </w:divBdr>
    </w:div>
    <w:div w:id="841971318">
      <w:bodyDiv w:val="1"/>
      <w:marLeft w:val="0"/>
      <w:marRight w:val="0"/>
      <w:marTop w:val="0"/>
      <w:marBottom w:val="0"/>
      <w:divBdr>
        <w:top w:val="none" w:sz="0" w:space="0" w:color="auto"/>
        <w:left w:val="none" w:sz="0" w:space="0" w:color="auto"/>
        <w:bottom w:val="none" w:sz="0" w:space="0" w:color="auto"/>
        <w:right w:val="none" w:sz="0" w:space="0" w:color="auto"/>
      </w:divBdr>
      <w:divsChild>
        <w:div w:id="1976449433">
          <w:marLeft w:val="0"/>
          <w:marRight w:val="0"/>
          <w:marTop w:val="0"/>
          <w:marBottom w:val="0"/>
          <w:divBdr>
            <w:top w:val="none" w:sz="0" w:space="0" w:color="auto"/>
            <w:left w:val="none" w:sz="0" w:space="0" w:color="auto"/>
            <w:bottom w:val="none" w:sz="0" w:space="0" w:color="auto"/>
            <w:right w:val="none" w:sz="0" w:space="0" w:color="auto"/>
          </w:divBdr>
          <w:divsChild>
            <w:div w:id="152188454">
              <w:marLeft w:val="0"/>
              <w:marRight w:val="0"/>
              <w:marTop w:val="0"/>
              <w:marBottom w:val="0"/>
              <w:divBdr>
                <w:top w:val="none" w:sz="0" w:space="0" w:color="auto"/>
                <w:left w:val="none" w:sz="0" w:space="0" w:color="auto"/>
                <w:bottom w:val="none" w:sz="0" w:space="0" w:color="auto"/>
                <w:right w:val="none" w:sz="0" w:space="0" w:color="auto"/>
              </w:divBdr>
              <w:divsChild>
                <w:div w:id="788624889">
                  <w:marLeft w:val="0"/>
                  <w:marRight w:val="0"/>
                  <w:marTop w:val="0"/>
                  <w:marBottom w:val="0"/>
                  <w:divBdr>
                    <w:top w:val="none" w:sz="0" w:space="0" w:color="auto"/>
                    <w:left w:val="none" w:sz="0" w:space="0" w:color="auto"/>
                    <w:bottom w:val="none" w:sz="0" w:space="0" w:color="auto"/>
                    <w:right w:val="none" w:sz="0" w:space="0" w:color="auto"/>
                  </w:divBdr>
                  <w:divsChild>
                    <w:div w:id="15513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lislatifstainmj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lhamusman@stainmajene.ac.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ppbi-fiba.blogspot.com/2010/07/syekh-djalaluddin-lahir-1882-sang.htm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4EFC-251A-419A-98B8-69F04A48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1</Pages>
  <Words>12710</Words>
  <Characters>72450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krot</Company>
  <LinksUpToDate>false</LinksUpToDate>
  <CharactersWithSpaces>84991</CharactersWithSpaces>
  <SharedDoc>false</SharedDoc>
  <HLinks>
    <vt:vector size="12" baseType="variant">
      <vt:variant>
        <vt:i4>786531</vt:i4>
      </vt:variant>
      <vt:variant>
        <vt:i4>3</vt:i4>
      </vt:variant>
      <vt:variant>
        <vt:i4>0</vt:i4>
      </vt:variant>
      <vt:variant>
        <vt:i4>5</vt:i4>
      </vt:variant>
      <vt:variant>
        <vt:lpwstr>mailto:ilhamusman@stainmajene.ac.id</vt:lpwstr>
      </vt:variant>
      <vt:variant>
        <vt:lpwstr/>
      </vt:variant>
      <vt:variant>
        <vt:i4>655419</vt:i4>
      </vt:variant>
      <vt:variant>
        <vt:i4>0</vt:i4>
      </vt:variant>
      <vt:variant>
        <vt:i4>0</vt:i4>
      </vt:variant>
      <vt:variant>
        <vt:i4>5</vt:i4>
      </vt:variant>
      <vt:variant>
        <vt:lpwstr>mailto:muhlislatifstainmjn@gmail.com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Ilham</dc:creator>
  <cp:lastModifiedBy>LENOVO</cp:lastModifiedBy>
  <cp:revision>109</cp:revision>
  <dcterms:created xsi:type="dcterms:W3CDTF">2020-07-03T01:07:00Z</dcterms:created>
  <dcterms:modified xsi:type="dcterms:W3CDTF">2020-09-17T07:20:00Z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Unique User Id_1">
    <vt:lpwstr>ee650566-336f-3421-a6a7-492ab77a5be0</vt:lpwstr>
  </property>
</Properties>
</file>